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6939" w14:textId="3FF695B4" w:rsidR="00F95B24" w:rsidRDefault="00F95B24" w:rsidP="00C936B0">
      <w:pPr>
        <w:jc w:val="center"/>
      </w:pPr>
    </w:p>
    <w:p w14:paraId="325DCB78" w14:textId="77777777" w:rsidR="00F95B24" w:rsidRDefault="00F95B24" w:rsidP="00F95B24">
      <w:pPr>
        <w:jc w:val="center"/>
      </w:pPr>
    </w:p>
    <w:p w14:paraId="4918F07F" w14:textId="77777777" w:rsidR="00F95B24" w:rsidRDefault="00F95B24" w:rsidP="00F95B24">
      <w:pPr>
        <w:jc w:val="center"/>
      </w:pPr>
    </w:p>
    <w:p w14:paraId="7C34D09F" w14:textId="77777777" w:rsidR="008A0F44" w:rsidRDefault="008A0F44" w:rsidP="00F95B24">
      <w:pPr>
        <w:jc w:val="center"/>
      </w:pPr>
    </w:p>
    <w:p w14:paraId="001F7F47" w14:textId="40BF0BCF" w:rsidR="003E73C8" w:rsidRDefault="00F95B24" w:rsidP="00F95B24">
      <w:pPr>
        <w:jc w:val="center"/>
      </w:pPr>
      <w:r>
        <w:t xml:space="preserve">                                                  </w:t>
      </w:r>
    </w:p>
    <w:p w14:paraId="6699E354" w14:textId="77777777" w:rsidR="008A0F44" w:rsidRDefault="008A0F44" w:rsidP="00F95B24">
      <w:pPr>
        <w:jc w:val="center"/>
        <w:rPr>
          <w:sz w:val="36"/>
          <w:szCs w:val="36"/>
        </w:rPr>
      </w:pPr>
    </w:p>
    <w:p w14:paraId="4311B7D7" w14:textId="77777777" w:rsidR="008A0F44" w:rsidRDefault="008A0F44" w:rsidP="00F95B24">
      <w:pPr>
        <w:jc w:val="center"/>
        <w:rPr>
          <w:sz w:val="36"/>
          <w:szCs w:val="36"/>
        </w:rPr>
      </w:pPr>
    </w:p>
    <w:p w14:paraId="739AF4BE" w14:textId="4B3B2750" w:rsidR="008A0F44" w:rsidRDefault="008A0F44" w:rsidP="009F30E4">
      <w:pPr>
        <w:jc w:val="center"/>
        <w:rPr>
          <w:sz w:val="36"/>
          <w:szCs w:val="36"/>
        </w:rPr>
      </w:pPr>
      <w:r>
        <w:rPr>
          <w:noProof/>
        </w:rPr>
        <w:drawing>
          <wp:inline distT="0" distB="0" distL="0" distR="0" wp14:anchorId="37601648" wp14:editId="45F5245A">
            <wp:extent cx="3444027" cy="1179576"/>
            <wp:effectExtent l="0" t="0" r="0" b="1905"/>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4027" cy="1179576"/>
                    </a:xfrm>
                    <a:prstGeom prst="rect">
                      <a:avLst/>
                    </a:prstGeom>
                  </pic:spPr>
                </pic:pic>
              </a:graphicData>
            </a:graphic>
          </wp:inline>
        </w:drawing>
      </w:r>
    </w:p>
    <w:p w14:paraId="581AE98B" w14:textId="77777777" w:rsidR="008A0F44" w:rsidRDefault="008A0F44" w:rsidP="00F95B24">
      <w:pPr>
        <w:jc w:val="center"/>
        <w:rPr>
          <w:sz w:val="36"/>
          <w:szCs w:val="36"/>
        </w:rPr>
      </w:pPr>
    </w:p>
    <w:p w14:paraId="593E712E" w14:textId="77777777" w:rsidR="008A0F44" w:rsidRDefault="008A0F44" w:rsidP="00F95B24">
      <w:pPr>
        <w:jc w:val="center"/>
        <w:rPr>
          <w:sz w:val="36"/>
          <w:szCs w:val="36"/>
        </w:rPr>
      </w:pPr>
    </w:p>
    <w:p w14:paraId="5A600D1C" w14:textId="77777777" w:rsidR="008A0F44" w:rsidRDefault="008A0F44" w:rsidP="00F95B24">
      <w:pPr>
        <w:jc w:val="center"/>
        <w:rPr>
          <w:sz w:val="36"/>
          <w:szCs w:val="36"/>
        </w:rPr>
      </w:pPr>
    </w:p>
    <w:p w14:paraId="0A1DF4DC" w14:textId="77777777" w:rsidR="008A0F44" w:rsidRDefault="008A0F44" w:rsidP="00F95B24">
      <w:pPr>
        <w:jc w:val="center"/>
        <w:rPr>
          <w:sz w:val="36"/>
          <w:szCs w:val="36"/>
        </w:rPr>
      </w:pPr>
    </w:p>
    <w:p w14:paraId="651FF5A4" w14:textId="31E3C589" w:rsidR="00F95B24" w:rsidRPr="00504898" w:rsidRDefault="00F95B24" w:rsidP="009F30E4">
      <w:pPr>
        <w:pStyle w:val="Title"/>
        <w:jc w:val="center"/>
        <w:rPr>
          <w:color w:val="000000" w:themeColor="text1"/>
        </w:rPr>
      </w:pPr>
      <w:r w:rsidRPr="00504898">
        <w:t>Supplier Quality Requirements</w:t>
      </w:r>
    </w:p>
    <w:p w14:paraId="32CDF948" w14:textId="22E100CC" w:rsidR="008B3B0E" w:rsidRDefault="008B3B0E" w:rsidP="00800A89">
      <w:pPr>
        <w:jc w:val="center"/>
        <w:rPr>
          <w:sz w:val="36"/>
          <w:szCs w:val="36"/>
        </w:rPr>
      </w:pPr>
    </w:p>
    <w:p w14:paraId="2CE84A15" w14:textId="666ED567" w:rsidR="008B3B0E" w:rsidRDefault="008B3B0E" w:rsidP="00F95B24">
      <w:pPr>
        <w:jc w:val="center"/>
        <w:rPr>
          <w:sz w:val="36"/>
          <w:szCs w:val="36"/>
        </w:rPr>
      </w:pPr>
    </w:p>
    <w:p w14:paraId="7D0E13BA" w14:textId="2017B312" w:rsidR="008B3B0E" w:rsidRDefault="008B3B0E" w:rsidP="00504898">
      <w:pPr>
        <w:pStyle w:val="Heading1"/>
      </w:pPr>
    </w:p>
    <w:p w14:paraId="3A6D478D" w14:textId="33208FF6" w:rsidR="00C72BE4" w:rsidRDefault="00C72BE4" w:rsidP="00A043DF"/>
    <w:p w14:paraId="033F960E" w14:textId="396C47B7" w:rsidR="008A0F44" w:rsidRDefault="008A0F44" w:rsidP="00A043DF"/>
    <w:p w14:paraId="0A080CE8" w14:textId="71E3C717" w:rsidR="008A0F44" w:rsidRDefault="008A0F44" w:rsidP="00A043DF"/>
    <w:p w14:paraId="19209850" w14:textId="639A8856" w:rsidR="00A043DF" w:rsidRPr="009A5539" w:rsidRDefault="00A043DF" w:rsidP="00A043DF">
      <w:proofErr w:type="spellStart"/>
      <w:proofErr w:type="gramStart"/>
      <w:r>
        <w:t>G.George</w:t>
      </w:r>
      <w:proofErr w:type="spellEnd"/>
      <w:proofErr w:type="gramEnd"/>
      <w:r>
        <w:t>- Production/Purchasing Manager</w:t>
      </w:r>
    </w:p>
    <w:p w14:paraId="483D7C00" w14:textId="1F38AACD" w:rsidR="008B3B0E" w:rsidRDefault="008B3B0E" w:rsidP="00F95B24">
      <w:pPr>
        <w:jc w:val="center"/>
        <w:rPr>
          <w:sz w:val="36"/>
          <w:szCs w:val="36"/>
        </w:rPr>
      </w:pPr>
    </w:p>
    <w:p w14:paraId="341265C8" w14:textId="2F3C2CBA" w:rsidR="008B3B0E" w:rsidRPr="00A043DF" w:rsidRDefault="00A043DF" w:rsidP="009A5539">
      <w:proofErr w:type="spellStart"/>
      <w:proofErr w:type="gramStart"/>
      <w:r>
        <w:t>J.Vallejo</w:t>
      </w:r>
      <w:proofErr w:type="spellEnd"/>
      <w:proofErr w:type="gramEnd"/>
      <w:r>
        <w:t>- Quality Manager</w:t>
      </w:r>
    </w:p>
    <w:p w14:paraId="27CB0614" w14:textId="3A1AE689" w:rsidR="008B3B0E" w:rsidRDefault="00420286" w:rsidP="001F359D">
      <w:pPr>
        <w:tabs>
          <w:tab w:val="left" w:pos="8242"/>
        </w:tabs>
        <w:rPr>
          <w:sz w:val="36"/>
          <w:szCs w:val="36"/>
        </w:rPr>
      </w:pPr>
      <w:r>
        <w:rPr>
          <w:sz w:val="36"/>
          <w:szCs w:val="36"/>
        </w:rPr>
        <w:tab/>
      </w:r>
    </w:p>
    <w:p w14:paraId="0BE6B383" w14:textId="37D6B678" w:rsidR="005862C7" w:rsidRPr="00A454A7" w:rsidRDefault="00504898" w:rsidP="00A454A7">
      <w:pPr>
        <w:tabs>
          <w:tab w:val="left" w:pos="6638"/>
        </w:tabs>
        <w:rPr>
          <w:sz w:val="36"/>
          <w:szCs w:val="36"/>
        </w:rPr>
      </w:pPr>
      <w:r w:rsidRPr="00CE26D4">
        <w:lastRenderedPageBreak/>
        <w:t>Table of Contents and Revision History</w:t>
      </w:r>
    </w:p>
    <w:p w14:paraId="5A813AC1" w14:textId="22108437" w:rsidR="008B3B0E" w:rsidRDefault="008B3B0E" w:rsidP="008B3B0E">
      <w:pPr>
        <w:rPr>
          <w:sz w:val="36"/>
          <w:szCs w:val="36"/>
        </w:rPr>
      </w:pPr>
    </w:p>
    <w:sdt>
      <w:sdtPr>
        <w:rPr>
          <w:rFonts w:asciiTheme="minorHAnsi" w:eastAsiaTheme="minorEastAsia" w:hAnsiTheme="minorHAnsi" w:cstheme="minorBidi"/>
          <w:b w:val="0"/>
          <w:bCs w:val="0"/>
          <w:color w:val="auto"/>
          <w:sz w:val="24"/>
          <w:szCs w:val="24"/>
        </w:rPr>
        <w:id w:val="-1168943777"/>
        <w:docPartObj>
          <w:docPartGallery w:val="Table of Contents"/>
          <w:docPartUnique/>
        </w:docPartObj>
      </w:sdtPr>
      <w:sdtEndPr>
        <w:rPr>
          <w:noProof/>
        </w:rPr>
      </w:sdtEndPr>
      <w:sdtContent>
        <w:p w14:paraId="5DECDE84" w14:textId="2D52D108" w:rsidR="00A00E0D" w:rsidRDefault="00A00E0D">
          <w:pPr>
            <w:pStyle w:val="TOCHeading"/>
          </w:pPr>
          <w:r>
            <w:t>Table of Contents</w:t>
          </w:r>
        </w:p>
        <w:p w14:paraId="049842E2" w14:textId="0E4A8EC4" w:rsidR="00A00E0D" w:rsidRDefault="00A00E0D">
          <w:pPr>
            <w:pStyle w:val="TOC1"/>
            <w:tabs>
              <w:tab w:val="right" w:leader="dot" w:pos="1439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01048724" w:history="1">
            <w:r w:rsidRPr="001958AB">
              <w:rPr>
                <w:rStyle w:val="Hyperlink"/>
                <w:noProof/>
              </w:rPr>
              <w:t>Introduction and Scope</w:t>
            </w:r>
            <w:r>
              <w:rPr>
                <w:noProof/>
                <w:webHidden/>
              </w:rPr>
              <w:tab/>
            </w:r>
            <w:r>
              <w:rPr>
                <w:noProof/>
                <w:webHidden/>
              </w:rPr>
              <w:fldChar w:fldCharType="begin"/>
            </w:r>
            <w:r>
              <w:rPr>
                <w:noProof/>
                <w:webHidden/>
              </w:rPr>
              <w:instrText xml:space="preserve"> PAGEREF _Toc201048724 \h </w:instrText>
            </w:r>
            <w:r>
              <w:rPr>
                <w:noProof/>
                <w:webHidden/>
              </w:rPr>
            </w:r>
            <w:r>
              <w:rPr>
                <w:noProof/>
                <w:webHidden/>
              </w:rPr>
              <w:fldChar w:fldCharType="separate"/>
            </w:r>
            <w:r w:rsidR="001F359D">
              <w:rPr>
                <w:noProof/>
                <w:webHidden/>
              </w:rPr>
              <w:t>3</w:t>
            </w:r>
            <w:r>
              <w:rPr>
                <w:noProof/>
                <w:webHidden/>
              </w:rPr>
              <w:fldChar w:fldCharType="end"/>
            </w:r>
          </w:hyperlink>
        </w:p>
        <w:p w14:paraId="604A9B16" w14:textId="05CCAACD" w:rsidR="00A00E0D" w:rsidRDefault="00A00E0D">
          <w:pPr>
            <w:pStyle w:val="TOC1"/>
            <w:tabs>
              <w:tab w:val="right" w:leader="dot" w:pos="14390"/>
            </w:tabs>
            <w:rPr>
              <w:rFonts w:eastAsiaTheme="minorEastAsia" w:cstheme="minorBidi"/>
              <w:b w:val="0"/>
              <w:bCs w:val="0"/>
              <w:i w:val="0"/>
              <w:iCs w:val="0"/>
              <w:noProof/>
              <w:kern w:val="2"/>
              <w14:ligatures w14:val="standardContextual"/>
            </w:rPr>
          </w:pPr>
          <w:hyperlink w:anchor="_Toc201048725" w:history="1">
            <w:r w:rsidRPr="001958AB">
              <w:rPr>
                <w:rStyle w:val="Hyperlink"/>
                <w:noProof/>
              </w:rPr>
              <w:t>Definitions</w:t>
            </w:r>
            <w:r>
              <w:rPr>
                <w:noProof/>
                <w:webHidden/>
              </w:rPr>
              <w:tab/>
            </w:r>
            <w:r>
              <w:rPr>
                <w:noProof/>
                <w:webHidden/>
              </w:rPr>
              <w:fldChar w:fldCharType="begin"/>
            </w:r>
            <w:r>
              <w:rPr>
                <w:noProof/>
                <w:webHidden/>
              </w:rPr>
              <w:instrText xml:space="preserve"> PAGEREF _Toc201048725 \h </w:instrText>
            </w:r>
            <w:r>
              <w:rPr>
                <w:noProof/>
                <w:webHidden/>
              </w:rPr>
            </w:r>
            <w:r>
              <w:rPr>
                <w:noProof/>
                <w:webHidden/>
              </w:rPr>
              <w:fldChar w:fldCharType="separate"/>
            </w:r>
            <w:r w:rsidR="001F359D">
              <w:rPr>
                <w:noProof/>
                <w:webHidden/>
              </w:rPr>
              <w:t>4</w:t>
            </w:r>
            <w:r>
              <w:rPr>
                <w:noProof/>
                <w:webHidden/>
              </w:rPr>
              <w:fldChar w:fldCharType="end"/>
            </w:r>
          </w:hyperlink>
        </w:p>
        <w:p w14:paraId="292C83AB" w14:textId="6B5F9A2D" w:rsidR="00A00E0D" w:rsidRDefault="00A00E0D">
          <w:pPr>
            <w:pStyle w:val="TOC1"/>
            <w:tabs>
              <w:tab w:val="right" w:leader="dot" w:pos="14390"/>
            </w:tabs>
            <w:rPr>
              <w:rFonts w:eastAsiaTheme="minorEastAsia" w:cstheme="minorBidi"/>
              <w:b w:val="0"/>
              <w:bCs w:val="0"/>
              <w:i w:val="0"/>
              <w:iCs w:val="0"/>
              <w:noProof/>
              <w:kern w:val="2"/>
              <w14:ligatures w14:val="standardContextual"/>
            </w:rPr>
          </w:pPr>
          <w:hyperlink w:anchor="_Toc201048726" w:history="1">
            <w:r w:rsidRPr="001958AB">
              <w:rPr>
                <w:rStyle w:val="Hyperlink"/>
                <w:noProof/>
              </w:rPr>
              <w:t>Performance Evaluation</w:t>
            </w:r>
            <w:r>
              <w:rPr>
                <w:noProof/>
                <w:webHidden/>
              </w:rPr>
              <w:tab/>
            </w:r>
            <w:r>
              <w:rPr>
                <w:noProof/>
                <w:webHidden/>
              </w:rPr>
              <w:fldChar w:fldCharType="begin"/>
            </w:r>
            <w:r>
              <w:rPr>
                <w:noProof/>
                <w:webHidden/>
              </w:rPr>
              <w:instrText xml:space="preserve"> PAGEREF _Toc201048726 \h </w:instrText>
            </w:r>
            <w:r>
              <w:rPr>
                <w:noProof/>
                <w:webHidden/>
              </w:rPr>
            </w:r>
            <w:r>
              <w:rPr>
                <w:noProof/>
                <w:webHidden/>
              </w:rPr>
              <w:fldChar w:fldCharType="separate"/>
            </w:r>
            <w:r w:rsidR="001F359D">
              <w:rPr>
                <w:noProof/>
                <w:webHidden/>
              </w:rPr>
              <w:t>5</w:t>
            </w:r>
            <w:r>
              <w:rPr>
                <w:noProof/>
                <w:webHidden/>
              </w:rPr>
              <w:fldChar w:fldCharType="end"/>
            </w:r>
          </w:hyperlink>
        </w:p>
        <w:p w14:paraId="2BC40772" w14:textId="26D6D352" w:rsidR="00A00E0D" w:rsidRDefault="00A00E0D">
          <w:pPr>
            <w:pStyle w:val="TOC1"/>
            <w:tabs>
              <w:tab w:val="right" w:leader="dot" w:pos="14390"/>
            </w:tabs>
            <w:rPr>
              <w:rFonts w:eastAsiaTheme="minorEastAsia" w:cstheme="minorBidi"/>
              <w:b w:val="0"/>
              <w:bCs w:val="0"/>
              <w:i w:val="0"/>
              <w:iCs w:val="0"/>
              <w:noProof/>
              <w:kern w:val="2"/>
              <w14:ligatures w14:val="standardContextual"/>
            </w:rPr>
          </w:pPr>
          <w:hyperlink w:anchor="_Toc201048727" w:history="1">
            <w:r w:rsidRPr="001958AB">
              <w:rPr>
                <w:rStyle w:val="Hyperlink"/>
                <w:noProof/>
              </w:rPr>
              <w:t>Supplier Quality Requirements</w:t>
            </w:r>
            <w:r>
              <w:rPr>
                <w:noProof/>
                <w:webHidden/>
              </w:rPr>
              <w:tab/>
            </w:r>
            <w:r>
              <w:rPr>
                <w:noProof/>
                <w:webHidden/>
              </w:rPr>
              <w:fldChar w:fldCharType="begin"/>
            </w:r>
            <w:r>
              <w:rPr>
                <w:noProof/>
                <w:webHidden/>
              </w:rPr>
              <w:instrText xml:space="preserve"> PAGEREF _Toc201048727 \h </w:instrText>
            </w:r>
            <w:r>
              <w:rPr>
                <w:noProof/>
                <w:webHidden/>
              </w:rPr>
            </w:r>
            <w:r>
              <w:rPr>
                <w:noProof/>
                <w:webHidden/>
              </w:rPr>
              <w:fldChar w:fldCharType="separate"/>
            </w:r>
            <w:r w:rsidR="001F359D">
              <w:rPr>
                <w:noProof/>
                <w:webHidden/>
              </w:rPr>
              <w:t>6</w:t>
            </w:r>
            <w:r>
              <w:rPr>
                <w:noProof/>
                <w:webHidden/>
              </w:rPr>
              <w:fldChar w:fldCharType="end"/>
            </w:r>
          </w:hyperlink>
        </w:p>
        <w:p w14:paraId="63214A7D" w14:textId="738AC274" w:rsidR="00A00E0D" w:rsidRDefault="00A00E0D">
          <w:r>
            <w:rPr>
              <w:b/>
              <w:bCs/>
              <w:noProof/>
            </w:rPr>
            <w:fldChar w:fldCharType="end"/>
          </w:r>
        </w:p>
      </w:sdtContent>
    </w:sdt>
    <w:p w14:paraId="5A31B14D" w14:textId="3F6BB5E8" w:rsidR="00504898" w:rsidRDefault="00504898" w:rsidP="008B3B0E">
      <w:pPr>
        <w:rPr>
          <w:sz w:val="36"/>
          <w:szCs w:val="36"/>
        </w:rPr>
      </w:pPr>
    </w:p>
    <w:p w14:paraId="0DB92862" w14:textId="134EF412" w:rsidR="008A0F44" w:rsidRDefault="008A0F44" w:rsidP="008B3B0E"/>
    <w:p w14:paraId="56F6206B" w14:textId="77777777" w:rsidR="008A0F44" w:rsidRDefault="008A0F44" w:rsidP="008B3B0E"/>
    <w:tbl>
      <w:tblPr>
        <w:tblStyle w:val="TableGrid"/>
        <w:tblW w:w="0" w:type="auto"/>
        <w:tblLook w:val="04A0" w:firstRow="1" w:lastRow="0" w:firstColumn="1" w:lastColumn="0" w:noHBand="0" w:noVBand="1"/>
      </w:tblPr>
      <w:tblGrid>
        <w:gridCol w:w="1209"/>
        <w:gridCol w:w="5262"/>
        <w:gridCol w:w="1278"/>
        <w:gridCol w:w="2060"/>
      </w:tblGrid>
      <w:tr w:rsidR="009A5539" w14:paraId="00B0E24A" w14:textId="77777777" w:rsidTr="00A702EC">
        <w:tc>
          <w:tcPr>
            <w:tcW w:w="1209" w:type="dxa"/>
          </w:tcPr>
          <w:p w14:paraId="6F91987E" w14:textId="77777777" w:rsidR="009A5539" w:rsidRDefault="009A5539" w:rsidP="00F84E69">
            <w:r>
              <w:t>Revision</w:t>
            </w:r>
          </w:p>
        </w:tc>
        <w:tc>
          <w:tcPr>
            <w:tcW w:w="5262" w:type="dxa"/>
          </w:tcPr>
          <w:p w14:paraId="3F94122F" w14:textId="77777777" w:rsidR="009A5539" w:rsidRDefault="009A5539" w:rsidP="00F84E69">
            <w:r>
              <w:t>Description of Changes</w:t>
            </w:r>
          </w:p>
        </w:tc>
        <w:tc>
          <w:tcPr>
            <w:tcW w:w="1278" w:type="dxa"/>
          </w:tcPr>
          <w:p w14:paraId="2E8A6B05" w14:textId="77777777" w:rsidR="009A5539" w:rsidRDefault="009A5539" w:rsidP="00F84E69">
            <w:r>
              <w:t>Date</w:t>
            </w:r>
          </w:p>
        </w:tc>
        <w:tc>
          <w:tcPr>
            <w:tcW w:w="2060" w:type="dxa"/>
          </w:tcPr>
          <w:p w14:paraId="0F385F68" w14:textId="77777777" w:rsidR="009A5539" w:rsidRDefault="009A5539" w:rsidP="00F84E69">
            <w:r>
              <w:t>Author</w:t>
            </w:r>
          </w:p>
        </w:tc>
      </w:tr>
      <w:tr w:rsidR="00420286" w14:paraId="32394AB6" w14:textId="77777777" w:rsidTr="00A702EC">
        <w:tc>
          <w:tcPr>
            <w:tcW w:w="1209" w:type="dxa"/>
          </w:tcPr>
          <w:p w14:paraId="3F410BAA" w14:textId="005B4802" w:rsidR="00420286" w:rsidRDefault="00420286" w:rsidP="00F84E69">
            <w:r>
              <w:t>Rev. 6</w:t>
            </w:r>
          </w:p>
        </w:tc>
        <w:tc>
          <w:tcPr>
            <w:tcW w:w="5262" w:type="dxa"/>
          </w:tcPr>
          <w:p w14:paraId="697E2829" w14:textId="218164D7" w:rsidR="00420286" w:rsidRPr="00420286" w:rsidRDefault="00420286" w:rsidP="00420286">
            <w:r w:rsidRPr="00420286">
              <w:t>Added Vacuum “Machine” to policy, supplier definitions</w:t>
            </w:r>
            <w:r>
              <w:t>-</w:t>
            </w:r>
            <w:r w:rsidRPr="00420286">
              <w:t>small</w:t>
            </w:r>
            <w:r>
              <w:t xml:space="preserve"> d</w:t>
            </w:r>
            <w:r w:rsidRPr="00420286">
              <w:t xml:space="preserve">escription </w:t>
            </w:r>
            <w:proofErr w:type="gramStart"/>
            <w:r w:rsidRPr="00420286">
              <w:t>change</w:t>
            </w:r>
            <w:proofErr w:type="gramEnd"/>
            <w:r w:rsidRPr="00420286">
              <w:t xml:space="preserve"> on #2, #4, and #5, supplier survey added class 1-</w:t>
            </w:r>
            <w:proofErr w:type="gramStart"/>
            <w:r w:rsidRPr="00420286">
              <w:t>3  pass</w:t>
            </w:r>
            <w:proofErr w:type="gramEnd"/>
            <w:r w:rsidRPr="00420286">
              <w:t xml:space="preserve">/fail area.  Table further specifies applicability for classes.  Additional applicability </w:t>
            </w:r>
            <w:proofErr w:type="gramStart"/>
            <w:r w:rsidRPr="00420286">
              <w:t>states</w:t>
            </w:r>
            <w:proofErr w:type="gramEnd"/>
            <w:r w:rsidRPr="00420286">
              <w:t xml:space="preserve"> “Only as specified in PO”., Section “J” Signed by authorized rep, section “O” visual inspection added to comments, Section “</w:t>
            </w:r>
            <w:proofErr w:type="spellStart"/>
            <w:proofErr w:type="gramStart"/>
            <w:r w:rsidRPr="00420286">
              <w:t>V”comments</w:t>
            </w:r>
            <w:proofErr w:type="spellEnd"/>
            <w:proofErr w:type="gramEnd"/>
            <w:r w:rsidRPr="00420286">
              <w:t xml:space="preserve"> and “Y</w:t>
            </w:r>
            <w:proofErr w:type="gramStart"/>
            <w:r w:rsidRPr="00420286">
              <w:t>” ,</w:t>
            </w:r>
            <w:proofErr w:type="gramEnd"/>
            <w:r w:rsidRPr="00420286">
              <w:t xml:space="preserve"> “EE”, “FF”, and “GG” changes. </w:t>
            </w:r>
          </w:p>
          <w:p w14:paraId="27D79BDD" w14:textId="7030C077" w:rsidR="00420286" w:rsidRPr="00420286" w:rsidRDefault="00420286" w:rsidP="00420286">
            <w:r w:rsidRPr="00420286">
              <w:t>Multiple basic formatting changes.</w:t>
            </w:r>
            <w:r>
              <w:t>, eliminated (2) sections due to error listing to letters in same section.  All content remains.</w:t>
            </w:r>
          </w:p>
          <w:p w14:paraId="3D69506D" w14:textId="77777777" w:rsidR="00420286" w:rsidRDefault="00420286" w:rsidP="00F84E69"/>
        </w:tc>
        <w:tc>
          <w:tcPr>
            <w:tcW w:w="1278" w:type="dxa"/>
          </w:tcPr>
          <w:p w14:paraId="0C3F2D02" w14:textId="3E3E9D0E" w:rsidR="00420286" w:rsidRDefault="00420286" w:rsidP="00F84E69">
            <w:r>
              <w:t>3/20/2026</w:t>
            </w:r>
          </w:p>
        </w:tc>
        <w:tc>
          <w:tcPr>
            <w:tcW w:w="2060" w:type="dxa"/>
          </w:tcPr>
          <w:p w14:paraId="6EAE5D2C" w14:textId="025D7D74" w:rsidR="00420286" w:rsidRDefault="00420286" w:rsidP="00F84E69">
            <w:r>
              <w:t>JAKE</w:t>
            </w:r>
          </w:p>
        </w:tc>
      </w:tr>
      <w:tr w:rsidR="00A30DAA" w14:paraId="41546441" w14:textId="77777777" w:rsidTr="00A702EC">
        <w:tc>
          <w:tcPr>
            <w:tcW w:w="1209" w:type="dxa"/>
          </w:tcPr>
          <w:p w14:paraId="45B7C49F" w14:textId="58A72730" w:rsidR="00A30DAA" w:rsidRDefault="00A30DAA" w:rsidP="00F84E69">
            <w:r>
              <w:t>Rev.5</w:t>
            </w:r>
          </w:p>
        </w:tc>
        <w:tc>
          <w:tcPr>
            <w:tcW w:w="5262" w:type="dxa"/>
          </w:tcPr>
          <w:p w14:paraId="35FEEDAA" w14:textId="51549A4A" w:rsidR="00A30DAA" w:rsidRDefault="00A30DAA" w:rsidP="00F84E69">
            <w:r>
              <w:t>Added performance evaluation section</w:t>
            </w:r>
            <w:r w:rsidR="0075548F">
              <w:t>, changed ISO 9000 to ISO 9001</w:t>
            </w:r>
          </w:p>
        </w:tc>
        <w:tc>
          <w:tcPr>
            <w:tcW w:w="1278" w:type="dxa"/>
          </w:tcPr>
          <w:p w14:paraId="0FF06DCD" w14:textId="0DBD64BC" w:rsidR="00A30DAA" w:rsidRDefault="00A30DAA" w:rsidP="00F84E69">
            <w:r>
              <w:t>6/9/2025</w:t>
            </w:r>
          </w:p>
        </w:tc>
        <w:tc>
          <w:tcPr>
            <w:tcW w:w="2060" w:type="dxa"/>
          </w:tcPr>
          <w:p w14:paraId="15B0F930" w14:textId="5118D0F8" w:rsidR="00A30DAA" w:rsidRDefault="00A30DAA" w:rsidP="00F84E69">
            <w:r>
              <w:t>JAV</w:t>
            </w:r>
          </w:p>
        </w:tc>
      </w:tr>
      <w:tr w:rsidR="004465CA" w14:paraId="292B83C5" w14:textId="77777777" w:rsidTr="00A702EC">
        <w:tc>
          <w:tcPr>
            <w:tcW w:w="1209" w:type="dxa"/>
          </w:tcPr>
          <w:p w14:paraId="595C4225" w14:textId="0E6AE24E" w:rsidR="004465CA" w:rsidRDefault="004465CA" w:rsidP="00F84E69">
            <w:r>
              <w:t>Rev.4</w:t>
            </w:r>
          </w:p>
        </w:tc>
        <w:tc>
          <w:tcPr>
            <w:tcW w:w="5262" w:type="dxa"/>
          </w:tcPr>
          <w:p w14:paraId="436263A0" w14:textId="5038F0EE" w:rsidR="004465CA" w:rsidRDefault="004465CA" w:rsidP="00F84E69">
            <w:r>
              <w:t>Added</w:t>
            </w:r>
            <w:r w:rsidR="003F6745">
              <w:t xml:space="preserve"> section </w:t>
            </w:r>
            <w:proofErr w:type="spellStart"/>
            <w:r w:rsidR="003F6745">
              <w:t>jj</w:t>
            </w:r>
            <w:proofErr w:type="spellEnd"/>
          </w:p>
        </w:tc>
        <w:tc>
          <w:tcPr>
            <w:tcW w:w="1278" w:type="dxa"/>
          </w:tcPr>
          <w:p w14:paraId="3094D754" w14:textId="15D7CB4D" w:rsidR="004465CA" w:rsidRDefault="003F6745" w:rsidP="00F84E69">
            <w:r>
              <w:t>4/1/2024</w:t>
            </w:r>
          </w:p>
        </w:tc>
        <w:tc>
          <w:tcPr>
            <w:tcW w:w="2060" w:type="dxa"/>
          </w:tcPr>
          <w:p w14:paraId="59158210" w14:textId="47A97270" w:rsidR="004465CA" w:rsidRDefault="003F6745" w:rsidP="00F84E69">
            <w:r>
              <w:t>JAV</w:t>
            </w:r>
          </w:p>
        </w:tc>
      </w:tr>
      <w:tr w:rsidR="006F662B" w14:paraId="670D0F88" w14:textId="77777777" w:rsidTr="00A702EC">
        <w:tc>
          <w:tcPr>
            <w:tcW w:w="1209" w:type="dxa"/>
          </w:tcPr>
          <w:p w14:paraId="1E765FA6" w14:textId="1A5EEBA5" w:rsidR="006F662B" w:rsidRDefault="006F662B" w:rsidP="00F84E69">
            <w:r>
              <w:t>Rev 3</w:t>
            </w:r>
          </w:p>
        </w:tc>
        <w:tc>
          <w:tcPr>
            <w:tcW w:w="5262" w:type="dxa"/>
          </w:tcPr>
          <w:p w14:paraId="3E401788" w14:textId="5BF25F72" w:rsidR="006F662B" w:rsidRDefault="006F662B" w:rsidP="00F84E69">
            <w:r>
              <w:t xml:space="preserve">Added section </w:t>
            </w:r>
            <w:proofErr w:type="spellStart"/>
            <w:r>
              <w:t>hh</w:t>
            </w:r>
            <w:proofErr w:type="spellEnd"/>
            <w:r w:rsidR="003F6745">
              <w:t>, ii</w:t>
            </w:r>
          </w:p>
        </w:tc>
        <w:tc>
          <w:tcPr>
            <w:tcW w:w="1278" w:type="dxa"/>
          </w:tcPr>
          <w:p w14:paraId="3BD38709" w14:textId="7F741237" w:rsidR="006F662B" w:rsidRDefault="006F662B" w:rsidP="00F84E69">
            <w:r>
              <w:t>3/8/2024</w:t>
            </w:r>
          </w:p>
        </w:tc>
        <w:tc>
          <w:tcPr>
            <w:tcW w:w="2060" w:type="dxa"/>
          </w:tcPr>
          <w:p w14:paraId="3CF03AD0" w14:textId="2D75C5A7" w:rsidR="006F662B" w:rsidRDefault="006F662B" w:rsidP="00F84E69">
            <w:r>
              <w:t>JAV</w:t>
            </w:r>
          </w:p>
        </w:tc>
      </w:tr>
      <w:tr w:rsidR="009A5539" w14:paraId="328D6AE2" w14:textId="77777777" w:rsidTr="00A702EC">
        <w:tc>
          <w:tcPr>
            <w:tcW w:w="1209" w:type="dxa"/>
          </w:tcPr>
          <w:p w14:paraId="1CE5EBA1" w14:textId="1B5B6573" w:rsidR="009A5539" w:rsidRDefault="00EC1AA2" w:rsidP="00F84E69">
            <w:r>
              <w:t>Rev 2</w:t>
            </w:r>
          </w:p>
        </w:tc>
        <w:tc>
          <w:tcPr>
            <w:tcW w:w="5262" w:type="dxa"/>
          </w:tcPr>
          <w:p w14:paraId="3B8D428D" w14:textId="1ED981ED" w:rsidR="009A5539" w:rsidRDefault="00EC1AA2" w:rsidP="00F84E69">
            <w:r>
              <w:t>Added section gg, added definitions for ITAR, MLA, MA, and TAA</w:t>
            </w:r>
          </w:p>
        </w:tc>
        <w:tc>
          <w:tcPr>
            <w:tcW w:w="1278" w:type="dxa"/>
          </w:tcPr>
          <w:p w14:paraId="353EF001" w14:textId="589CCD1D" w:rsidR="009A5539" w:rsidRDefault="00EC1AA2" w:rsidP="00F84E69">
            <w:r>
              <w:t>2/10/2023</w:t>
            </w:r>
          </w:p>
        </w:tc>
        <w:tc>
          <w:tcPr>
            <w:tcW w:w="2060" w:type="dxa"/>
          </w:tcPr>
          <w:p w14:paraId="4A8A312D" w14:textId="3AE7E583" w:rsidR="009A5539" w:rsidRDefault="00EC1AA2" w:rsidP="00F84E69">
            <w:r>
              <w:t>JAV</w:t>
            </w:r>
          </w:p>
        </w:tc>
      </w:tr>
      <w:tr w:rsidR="009A5539" w14:paraId="63D42938" w14:textId="77777777" w:rsidTr="00A702EC">
        <w:tc>
          <w:tcPr>
            <w:tcW w:w="1209" w:type="dxa"/>
          </w:tcPr>
          <w:p w14:paraId="764A2A47" w14:textId="406DB57E" w:rsidR="009A5539" w:rsidRDefault="00F83077" w:rsidP="00F84E69">
            <w:r>
              <w:lastRenderedPageBreak/>
              <w:t>Rev 1</w:t>
            </w:r>
          </w:p>
        </w:tc>
        <w:tc>
          <w:tcPr>
            <w:tcW w:w="5262" w:type="dxa"/>
          </w:tcPr>
          <w:p w14:paraId="1644DF41" w14:textId="7AE170CC" w:rsidR="009A5539" w:rsidRDefault="00F83077" w:rsidP="00F84E69">
            <w:r>
              <w:t>Added DPD language to section “D”</w:t>
            </w:r>
            <w:r w:rsidR="00D33700">
              <w:t xml:space="preserve">, Added the following Requirement sections: </w:t>
            </w:r>
            <w:proofErr w:type="gramStart"/>
            <w:r w:rsidR="00D33700">
              <w:t>X,Y</w:t>
            </w:r>
            <w:proofErr w:type="gramEnd"/>
            <w:r w:rsidR="00D33700">
              <w:t>,</w:t>
            </w:r>
            <w:proofErr w:type="gramStart"/>
            <w:r w:rsidR="00D33700">
              <w:t>Z,AA</w:t>
            </w:r>
            <w:proofErr w:type="gramEnd"/>
            <w:r w:rsidR="00D33700">
              <w:t>,</w:t>
            </w:r>
            <w:proofErr w:type="gramStart"/>
            <w:r w:rsidR="00D33700">
              <w:t>BB,CC</w:t>
            </w:r>
            <w:proofErr w:type="gramEnd"/>
            <w:r w:rsidR="00D33700">
              <w:t>,</w:t>
            </w:r>
            <w:proofErr w:type="gramStart"/>
            <w:r w:rsidR="00D33700">
              <w:t>DD,EE</w:t>
            </w:r>
            <w:proofErr w:type="gramEnd"/>
            <w:r w:rsidR="00D33700">
              <w:t>, and FF</w:t>
            </w:r>
          </w:p>
        </w:tc>
        <w:tc>
          <w:tcPr>
            <w:tcW w:w="1278" w:type="dxa"/>
          </w:tcPr>
          <w:p w14:paraId="6B358505" w14:textId="389D6CC3" w:rsidR="009A5539" w:rsidRDefault="00793249" w:rsidP="00F84E69">
            <w:r>
              <w:t>08/17/2022</w:t>
            </w:r>
          </w:p>
        </w:tc>
        <w:tc>
          <w:tcPr>
            <w:tcW w:w="2060" w:type="dxa"/>
          </w:tcPr>
          <w:p w14:paraId="7F3D0ACC" w14:textId="6A5FA7EB" w:rsidR="009A5539" w:rsidRDefault="00F83077" w:rsidP="00F84E69">
            <w:r>
              <w:t>J</w:t>
            </w:r>
            <w:r w:rsidR="008231DB">
              <w:t>M, JAV</w:t>
            </w:r>
          </w:p>
        </w:tc>
      </w:tr>
      <w:tr w:rsidR="009A5539" w14:paraId="291D4C49" w14:textId="77777777" w:rsidTr="00A702EC">
        <w:tc>
          <w:tcPr>
            <w:tcW w:w="1209" w:type="dxa"/>
          </w:tcPr>
          <w:p w14:paraId="5D3E45F3" w14:textId="77777777" w:rsidR="009A5539" w:rsidRDefault="009A5539" w:rsidP="00F84E69">
            <w:r>
              <w:t>New</w:t>
            </w:r>
          </w:p>
        </w:tc>
        <w:tc>
          <w:tcPr>
            <w:tcW w:w="5262" w:type="dxa"/>
          </w:tcPr>
          <w:p w14:paraId="390E57BD" w14:textId="77777777" w:rsidR="009A5539" w:rsidRDefault="009A5539" w:rsidP="00F84E69">
            <w:r>
              <w:t xml:space="preserve"> </w:t>
            </w:r>
          </w:p>
        </w:tc>
        <w:tc>
          <w:tcPr>
            <w:tcW w:w="1278" w:type="dxa"/>
          </w:tcPr>
          <w:p w14:paraId="7648CD0A" w14:textId="3AFB5601" w:rsidR="009A5539" w:rsidRDefault="009A5539" w:rsidP="00F84E69">
            <w:r>
              <w:t>03/</w:t>
            </w:r>
            <w:r w:rsidR="00B36B37">
              <w:t>22/2022</w:t>
            </w:r>
          </w:p>
        </w:tc>
        <w:tc>
          <w:tcPr>
            <w:tcW w:w="2060" w:type="dxa"/>
          </w:tcPr>
          <w:p w14:paraId="61EF019A" w14:textId="6C32D301" w:rsidR="009A5539" w:rsidRDefault="008231DB" w:rsidP="00F84E69">
            <w:r>
              <w:t>JAV</w:t>
            </w:r>
          </w:p>
        </w:tc>
      </w:tr>
    </w:tbl>
    <w:p w14:paraId="184FF55B" w14:textId="3F74FAB4" w:rsidR="00B36B37" w:rsidRPr="00CE26D4" w:rsidRDefault="00B36B37" w:rsidP="00CE26D4">
      <w:pPr>
        <w:pStyle w:val="Heading1"/>
      </w:pPr>
      <w:bookmarkStart w:id="0" w:name="_Toc201048724"/>
      <w:r w:rsidRPr="00CE26D4">
        <w:t>Introduction and Scope</w:t>
      </w:r>
      <w:bookmarkEnd w:id="0"/>
    </w:p>
    <w:p w14:paraId="7C8102EC" w14:textId="77777777" w:rsidR="000574B7" w:rsidRPr="000574B7" w:rsidRDefault="000574B7" w:rsidP="000574B7"/>
    <w:p w14:paraId="14FA48D3" w14:textId="37DC94EF" w:rsidR="00B36B37" w:rsidRDefault="00B36B37" w:rsidP="000574B7">
      <w:r>
        <w:t>Technical Tooling</w:t>
      </w:r>
      <w:r w:rsidR="00F91188">
        <w:t>’s</w:t>
      </w:r>
      <w:r>
        <w:t xml:space="preserve"> Company policy is:</w:t>
      </w:r>
    </w:p>
    <w:p w14:paraId="1E08819F" w14:textId="77777777" w:rsidR="00731983" w:rsidRDefault="00731983" w:rsidP="00B36B37">
      <w:pPr>
        <w:pStyle w:val="ListParagraph"/>
        <w:ind w:left="360"/>
      </w:pPr>
    </w:p>
    <w:p w14:paraId="2471FD2E" w14:textId="0A816CB8" w:rsidR="00F91188" w:rsidRPr="002D6AAB" w:rsidRDefault="00F91188" w:rsidP="006F250A">
      <w:pPr>
        <w:spacing w:after="120"/>
        <w:rPr>
          <w:b/>
          <w:bCs/>
          <w:i/>
          <w:iCs/>
        </w:rPr>
      </w:pPr>
      <w:r w:rsidRPr="002D6AAB">
        <w:rPr>
          <w:b/>
          <w:bCs/>
          <w:i/>
          <w:iCs/>
        </w:rPr>
        <w:t>“Technical Tooling</w:t>
      </w:r>
      <w:r w:rsidR="00332634">
        <w:rPr>
          <w:b/>
          <w:bCs/>
          <w:i/>
          <w:iCs/>
        </w:rPr>
        <w:t xml:space="preserve"> LLC</w:t>
      </w:r>
      <w:r w:rsidRPr="002D6AAB">
        <w:rPr>
          <w:b/>
          <w:bCs/>
          <w:i/>
          <w:iCs/>
        </w:rPr>
        <w:t xml:space="preserve"> is focused on meeting customer, regulatory</w:t>
      </w:r>
      <w:r w:rsidR="000574B7">
        <w:rPr>
          <w:b/>
          <w:bCs/>
          <w:i/>
          <w:iCs/>
        </w:rPr>
        <w:t>,</w:t>
      </w:r>
      <w:r w:rsidRPr="002D6AAB">
        <w:rPr>
          <w:b/>
          <w:bCs/>
          <w:i/>
          <w:iCs/>
        </w:rPr>
        <w:t xml:space="preserve"> and statutory requirements by manufacturing </w:t>
      </w:r>
      <w:r w:rsidR="00332634">
        <w:rPr>
          <w:b/>
          <w:bCs/>
          <w:i/>
          <w:iCs/>
        </w:rPr>
        <w:t xml:space="preserve">composite </w:t>
      </w:r>
      <w:r w:rsidRPr="002D6AAB">
        <w:rPr>
          <w:b/>
          <w:bCs/>
          <w:i/>
          <w:iCs/>
        </w:rPr>
        <w:t xml:space="preserve">layup molds and vacuum </w:t>
      </w:r>
      <w:r w:rsidR="004A1CE8">
        <w:rPr>
          <w:b/>
          <w:bCs/>
          <w:i/>
          <w:iCs/>
        </w:rPr>
        <w:t xml:space="preserve">machine </w:t>
      </w:r>
      <w:r w:rsidR="008A0F44" w:rsidRPr="002D6AAB">
        <w:rPr>
          <w:b/>
          <w:bCs/>
          <w:i/>
          <w:iCs/>
        </w:rPr>
        <w:t>fixtures</w:t>
      </w:r>
      <w:r w:rsidRPr="002D6AAB">
        <w:rPr>
          <w:b/>
          <w:bCs/>
          <w:i/>
          <w:iCs/>
        </w:rPr>
        <w:t xml:space="preserve"> to</w:t>
      </w:r>
      <w:r w:rsidR="00332634">
        <w:rPr>
          <w:b/>
          <w:bCs/>
          <w:i/>
          <w:iCs/>
        </w:rPr>
        <w:t xml:space="preserve"> customer</w:t>
      </w:r>
      <w:r w:rsidRPr="002D6AAB">
        <w:rPr>
          <w:b/>
          <w:bCs/>
          <w:i/>
          <w:iCs/>
        </w:rPr>
        <w:t xml:space="preserve"> requirements and delivering on time, while continually reviewing and improving the effectiveness of our quality management system.”</w:t>
      </w:r>
    </w:p>
    <w:p w14:paraId="717F7682" w14:textId="62ABB3D4" w:rsidR="002D6AAB" w:rsidRPr="002D6AAB" w:rsidRDefault="002D6AAB" w:rsidP="002D6AAB">
      <w:pPr>
        <w:spacing w:after="240"/>
        <w:rPr>
          <w:rFonts w:ascii="Calibri" w:hAnsi="Calibri" w:cs="Calibri"/>
        </w:rPr>
      </w:pPr>
      <w:r>
        <w:rPr>
          <w:rFonts w:ascii="Calibri" w:hAnsi="Calibri" w:cs="Calibri"/>
        </w:rPr>
        <w:t>Technical Tooling understands</w:t>
      </w:r>
      <w:r w:rsidRPr="002D6AAB">
        <w:rPr>
          <w:rFonts w:ascii="Calibri" w:hAnsi="Calibri" w:cs="Calibri"/>
        </w:rPr>
        <w:t xml:space="preserve"> the importance of our Supply Chain in achievement of this </w:t>
      </w:r>
      <w:r w:rsidR="00B35A8D" w:rsidRPr="002D6AAB">
        <w:rPr>
          <w:rFonts w:ascii="Calibri" w:hAnsi="Calibri" w:cs="Calibri"/>
        </w:rPr>
        <w:t>policy and</w:t>
      </w:r>
      <w:r w:rsidRPr="002D6AAB">
        <w:rPr>
          <w:rFonts w:ascii="Calibri" w:hAnsi="Calibri" w:cs="Calibri"/>
        </w:rPr>
        <w:t xml:space="preserve"> requires a similar desire and commitment to excellence from our Suppliers</w:t>
      </w:r>
      <w:r w:rsidR="008E26AE">
        <w:rPr>
          <w:rFonts w:ascii="Calibri" w:hAnsi="Calibri" w:cs="Calibri"/>
        </w:rPr>
        <w:t xml:space="preserve"> </w:t>
      </w:r>
      <w:r w:rsidRPr="002D6AAB">
        <w:rPr>
          <w:rFonts w:ascii="Calibri" w:hAnsi="Calibri" w:cs="Calibri"/>
        </w:rPr>
        <w:t xml:space="preserve">and their staff. </w:t>
      </w:r>
      <w:r w:rsidR="008E26AE">
        <w:rPr>
          <w:rFonts w:ascii="Calibri" w:hAnsi="Calibri" w:cs="Calibri"/>
        </w:rPr>
        <w:t xml:space="preserve"> </w:t>
      </w:r>
      <w:r w:rsidRPr="002D6AAB">
        <w:rPr>
          <w:rFonts w:ascii="Calibri" w:hAnsi="Calibri" w:cs="Calibri"/>
        </w:rPr>
        <w:t xml:space="preserve">With open communication between us, we can strive for mutual success for both of our organizations. </w:t>
      </w:r>
    </w:p>
    <w:p w14:paraId="4799F1EC" w14:textId="46632ACC" w:rsidR="002D6AAB" w:rsidRPr="00E63C22" w:rsidRDefault="00E63C22" w:rsidP="002D6AAB">
      <w:r>
        <w:rPr>
          <w:rFonts w:ascii="Calibri" w:hAnsi="Calibri" w:cs="Calibri"/>
        </w:rPr>
        <w:t xml:space="preserve">Technical Tooling </w:t>
      </w:r>
      <w:r w:rsidR="002D6AAB" w:rsidRPr="002D6AAB">
        <w:rPr>
          <w:rFonts w:ascii="Calibri" w:hAnsi="Calibri" w:cs="Calibri"/>
        </w:rPr>
        <w:t xml:space="preserve">has created </w:t>
      </w:r>
      <w:r w:rsidR="002D6AAB" w:rsidRPr="005B24A1">
        <w:rPr>
          <w:rFonts w:ascii="Calibri" w:hAnsi="Calibri" w:cs="Calibri"/>
        </w:rPr>
        <w:t xml:space="preserve">this </w:t>
      </w:r>
      <w:r w:rsidRPr="005B24A1">
        <w:t>Supplier Quality Requirements (TTSQR)</w:t>
      </w:r>
      <w:r>
        <w:t xml:space="preserve"> </w:t>
      </w:r>
      <w:r w:rsidR="002D6AAB" w:rsidRPr="002D6AAB">
        <w:rPr>
          <w:rFonts w:ascii="Calibri" w:hAnsi="Calibri" w:cs="Calibri"/>
        </w:rPr>
        <w:t>document to clearly communicate our requirements.</w:t>
      </w:r>
    </w:p>
    <w:p w14:paraId="77E2C6E5" w14:textId="77777777" w:rsidR="002D6AAB" w:rsidRPr="002D6AAB" w:rsidRDefault="002D6AAB" w:rsidP="002D6AAB">
      <w:pPr>
        <w:tabs>
          <w:tab w:val="left" w:pos="720"/>
        </w:tabs>
        <w:rPr>
          <w:rFonts w:ascii="Calibri" w:hAnsi="Calibri" w:cs="Calibri"/>
        </w:rPr>
      </w:pPr>
    </w:p>
    <w:p w14:paraId="51F52910" w14:textId="69204FF2" w:rsidR="002D6AAB" w:rsidRPr="002D6AAB" w:rsidRDefault="002D6AAB"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t xml:space="preserve">This document defines general and specific quality system requirements for </w:t>
      </w:r>
      <w:r w:rsidR="00E63C22">
        <w:rPr>
          <w:rFonts w:ascii="Calibri" w:hAnsi="Calibri" w:cs="Calibri"/>
        </w:rPr>
        <w:t>Suppliers.</w:t>
      </w:r>
    </w:p>
    <w:p w14:paraId="45353DFA" w14:textId="4FB9D694" w:rsidR="002D6AAB" w:rsidRPr="002D6AAB" w:rsidRDefault="002D6AAB"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t xml:space="preserve">This document applies to all suppliers/sub-contractors whose products or services are included in </w:t>
      </w:r>
      <w:r w:rsidR="00E63C22">
        <w:rPr>
          <w:rFonts w:ascii="Calibri" w:hAnsi="Calibri" w:cs="Calibri"/>
        </w:rPr>
        <w:t>Technical Tooling</w:t>
      </w:r>
      <w:r w:rsidRPr="002D6AAB">
        <w:rPr>
          <w:rFonts w:ascii="Calibri" w:hAnsi="Calibri" w:cs="Calibri"/>
        </w:rPr>
        <w:t xml:space="preserve"> end items.</w:t>
      </w:r>
    </w:p>
    <w:p w14:paraId="269780A1" w14:textId="77777777" w:rsidR="002D6AAB" w:rsidRPr="002D6AAB" w:rsidRDefault="002D6AAB"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t>This document is intended to explain and supplement, but not replace or nullify any specifications, standards, terms and conditions, purchase order terms, purchase agreements or other contractual agreements.</w:t>
      </w:r>
    </w:p>
    <w:p w14:paraId="1D2E6E0B" w14:textId="37F92E04" w:rsidR="002D6AAB" w:rsidRPr="002D6AAB" w:rsidRDefault="002D6AAB" w:rsidP="002D6AAB">
      <w:pPr>
        <w:numPr>
          <w:ilvl w:val="1"/>
          <w:numId w:val="10"/>
        </w:numPr>
        <w:overflowPunct w:val="0"/>
        <w:autoSpaceDE w:val="0"/>
        <w:autoSpaceDN w:val="0"/>
        <w:adjustRightInd w:val="0"/>
        <w:ind w:left="540" w:hanging="540"/>
        <w:textAlignment w:val="baseline"/>
        <w:rPr>
          <w:rFonts w:ascii="Calibri" w:hAnsi="Calibri" w:cs="Calibri"/>
        </w:rPr>
      </w:pPr>
      <w:r w:rsidRPr="002D6AAB">
        <w:rPr>
          <w:rFonts w:ascii="Calibri" w:hAnsi="Calibri" w:cs="Calibri"/>
        </w:rPr>
        <w:t xml:space="preserve">The requirements outlined in this document are designed to ensure that the supplier’s quality practices comply with Federal regulations, industry standards, and </w:t>
      </w:r>
      <w:r w:rsidR="00E63C22">
        <w:rPr>
          <w:rFonts w:ascii="Calibri" w:hAnsi="Calibri" w:cs="Calibri"/>
        </w:rPr>
        <w:t>Technical Tooling</w:t>
      </w:r>
      <w:r w:rsidRPr="002D6AAB">
        <w:rPr>
          <w:rFonts w:ascii="Calibri" w:hAnsi="Calibri" w:cs="Calibri"/>
        </w:rPr>
        <w:t xml:space="preserve"> practices; specifically:</w:t>
      </w:r>
    </w:p>
    <w:p w14:paraId="19404F66" w14:textId="77777777" w:rsidR="002D6AAB" w:rsidRPr="00E63C22" w:rsidRDefault="002D6AAB" w:rsidP="00E63C22">
      <w:pPr>
        <w:pStyle w:val="ListParagraph"/>
        <w:numPr>
          <w:ilvl w:val="0"/>
          <w:numId w:val="13"/>
        </w:numPr>
        <w:overflowPunct w:val="0"/>
        <w:autoSpaceDE w:val="0"/>
        <w:autoSpaceDN w:val="0"/>
        <w:adjustRightInd w:val="0"/>
        <w:textAlignment w:val="baseline"/>
        <w:rPr>
          <w:rFonts w:ascii="Calibri" w:hAnsi="Calibri" w:cs="Calibri"/>
        </w:rPr>
      </w:pPr>
      <w:r w:rsidRPr="00E63C22">
        <w:rPr>
          <w:rFonts w:ascii="Calibri" w:hAnsi="Calibri" w:cs="Calibri"/>
        </w:rPr>
        <w:t>The requirements of SAE Aerospace Standard AS9100D Standards</w:t>
      </w:r>
    </w:p>
    <w:p w14:paraId="5332C6C2" w14:textId="77777777" w:rsidR="002D6AAB" w:rsidRPr="00E63C22" w:rsidRDefault="002D6AAB" w:rsidP="00E63C22">
      <w:pPr>
        <w:pStyle w:val="ListParagraph"/>
        <w:numPr>
          <w:ilvl w:val="0"/>
          <w:numId w:val="13"/>
        </w:numPr>
        <w:overflowPunct w:val="0"/>
        <w:autoSpaceDE w:val="0"/>
        <w:autoSpaceDN w:val="0"/>
        <w:adjustRightInd w:val="0"/>
        <w:textAlignment w:val="baseline"/>
        <w:rPr>
          <w:rFonts w:ascii="Calibri" w:hAnsi="Calibri" w:cs="Calibri"/>
        </w:rPr>
      </w:pPr>
      <w:r w:rsidRPr="00E63C22">
        <w:rPr>
          <w:rFonts w:ascii="Calibri" w:hAnsi="Calibri" w:cs="Calibri"/>
        </w:rPr>
        <w:t>Best industry practices for aerospace supplier quality management and</w:t>
      </w:r>
    </w:p>
    <w:p w14:paraId="5DFFDDFC" w14:textId="49956570" w:rsidR="002D6AAB" w:rsidRPr="00E63C22" w:rsidRDefault="00E63C22" w:rsidP="00E63C22">
      <w:pPr>
        <w:pStyle w:val="ListParagraph"/>
        <w:numPr>
          <w:ilvl w:val="0"/>
          <w:numId w:val="13"/>
        </w:numPr>
        <w:overflowPunct w:val="0"/>
        <w:autoSpaceDE w:val="0"/>
        <w:autoSpaceDN w:val="0"/>
        <w:adjustRightInd w:val="0"/>
        <w:spacing w:after="120"/>
        <w:textAlignment w:val="baseline"/>
        <w:rPr>
          <w:rFonts w:ascii="Calibri" w:hAnsi="Calibri" w:cs="Calibri"/>
        </w:rPr>
      </w:pPr>
      <w:r>
        <w:rPr>
          <w:rFonts w:ascii="Calibri" w:hAnsi="Calibri" w:cs="Calibri"/>
        </w:rPr>
        <w:t>Technical Tooling</w:t>
      </w:r>
      <w:r w:rsidRPr="002D6AAB">
        <w:rPr>
          <w:rFonts w:ascii="Calibri" w:hAnsi="Calibri" w:cs="Calibri"/>
        </w:rPr>
        <w:t xml:space="preserve"> </w:t>
      </w:r>
      <w:r w:rsidR="002D6AAB" w:rsidRPr="00E63C22">
        <w:rPr>
          <w:rFonts w:ascii="Calibri" w:hAnsi="Calibri" w:cs="Calibri"/>
        </w:rPr>
        <w:t xml:space="preserve">specific specifications, standards, forms, </w:t>
      </w:r>
      <w:r w:rsidR="005862C7" w:rsidRPr="00E63C22">
        <w:rPr>
          <w:rFonts w:ascii="Calibri" w:hAnsi="Calibri" w:cs="Calibri"/>
        </w:rPr>
        <w:t>processes,</w:t>
      </w:r>
      <w:r w:rsidR="002D6AAB" w:rsidRPr="00E63C22">
        <w:rPr>
          <w:rFonts w:ascii="Calibri" w:hAnsi="Calibri" w:cs="Calibri"/>
        </w:rPr>
        <w:t xml:space="preserve"> and practices.</w:t>
      </w:r>
    </w:p>
    <w:p w14:paraId="3BF400C3" w14:textId="096E58C0" w:rsidR="002D6AAB" w:rsidRPr="002D6AAB" w:rsidRDefault="002D6AAB"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t xml:space="preserve">All supplies and services received by </w:t>
      </w:r>
      <w:r w:rsidR="00E63C22">
        <w:rPr>
          <w:rFonts w:ascii="Calibri" w:hAnsi="Calibri" w:cs="Calibri"/>
        </w:rPr>
        <w:t>Technical Tooling</w:t>
      </w:r>
      <w:r w:rsidR="00E63C22" w:rsidRPr="002D6AAB">
        <w:rPr>
          <w:rFonts w:ascii="Calibri" w:hAnsi="Calibri" w:cs="Calibri"/>
        </w:rPr>
        <w:t xml:space="preserve"> </w:t>
      </w:r>
      <w:r w:rsidRPr="002D6AAB">
        <w:rPr>
          <w:rFonts w:ascii="Calibri" w:hAnsi="Calibri" w:cs="Calibri"/>
        </w:rPr>
        <w:t xml:space="preserve">shall be subjected to inspection verification after receipt, as necessary to assure conformance to purchase order requirements. </w:t>
      </w:r>
      <w:r w:rsidR="00E63C22">
        <w:rPr>
          <w:rFonts w:ascii="Calibri" w:hAnsi="Calibri" w:cs="Calibri"/>
        </w:rPr>
        <w:t>Technical Tooling</w:t>
      </w:r>
      <w:r w:rsidR="00E63C22" w:rsidRPr="002D6AAB">
        <w:rPr>
          <w:rFonts w:ascii="Calibri" w:hAnsi="Calibri" w:cs="Calibri"/>
        </w:rPr>
        <w:t xml:space="preserve"> </w:t>
      </w:r>
      <w:r w:rsidRPr="002D6AAB">
        <w:rPr>
          <w:rFonts w:ascii="Calibri" w:hAnsi="Calibri" w:cs="Calibri"/>
        </w:rPr>
        <w:t xml:space="preserve">shall not be obliged to subject non-conforming supplies to complete inspection. </w:t>
      </w:r>
      <w:r w:rsidRPr="002D6AAB">
        <w:rPr>
          <w:rFonts w:ascii="Calibri" w:hAnsi="Calibri" w:cs="Calibri"/>
          <w:b/>
        </w:rPr>
        <w:t xml:space="preserve">Unless otherwise authorized in writing by </w:t>
      </w:r>
      <w:r w:rsidR="00E63C22" w:rsidRPr="00E63C22">
        <w:rPr>
          <w:rFonts w:ascii="Calibri" w:hAnsi="Calibri" w:cs="Calibri"/>
          <w:b/>
          <w:bCs/>
        </w:rPr>
        <w:t>Technical Tooling</w:t>
      </w:r>
      <w:r w:rsidRPr="002D6AAB">
        <w:rPr>
          <w:rFonts w:ascii="Calibri" w:hAnsi="Calibri" w:cs="Calibri"/>
          <w:b/>
        </w:rPr>
        <w:t>, the Supplier shall furnish only articles which are in complete compliance with all purchase order requirements.</w:t>
      </w:r>
    </w:p>
    <w:p w14:paraId="1ACE081E" w14:textId="6088CECE" w:rsidR="002D6AAB" w:rsidRPr="002D6AAB" w:rsidRDefault="002D6AAB"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t xml:space="preserve">ANY DEVIATIONS TO THE REQUIREMENTS OF THIS DOCUMENT MUST BE APPROVED WITH WRITTEN CONSENT OF </w:t>
      </w:r>
      <w:r w:rsidR="00E63C22">
        <w:rPr>
          <w:rFonts w:ascii="Calibri" w:hAnsi="Calibri" w:cs="Calibri"/>
        </w:rPr>
        <w:t>TECHNICAL TOOLING</w:t>
      </w:r>
      <w:r w:rsidR="00E63C22" w:rsidRPr="002D6AAB">
        <w:rPr>
          <w:rFonts w:ascii="Calibri" w:hAnsi="Calibri" w:cs="Calibri"/>
        </w:rPr>
        <w:t xml:space="preserve"> </w:t>
      </w:r>
      <w:r w:rsidRPr="002D6AAB">
        <w:rPr>
          <w:rFonts w:ascii="Calibri" w:hAnsi="Calibri" w:cs="Calibri"/>
        </w:rPr>
        <w:t>QUALITY ASSURANCE.</w:t>
      </w:r>
    </w:p>
    <w:p w14:paraId="6D1A211E" w14:textId="3A3808AC" w:rsidR="002D6AAB" w:rsidRPr="002D6AAB" w:rsidRDefault="005862C7" w:rsidP="002D6AAB">
      <w:pPr>
        <w:numPr>
          <w:ilvl w:val="1"/>
          <w:numId w:val="10"/>
        </w:numPr>
        <w:overflowPunct w:val="0"/>
        <w:autoSpaceDE w:val="0"/>
        <w:autoSpaceDN w:val="0"/>
        <w:adjustRightInd w:val="0"/>
        <w:spacing w:after="120"/>
        <w:ind w:left="540" w:hanging="540"/>
        <w:textAlignment w:val="baseline"/>
        <w:rPr>
          <w:rFonts w:ascii="Calibri" w:hAnsi="Calibri" w:cs="Calibri"/>
        </w:rPr>
      </w:pPr>
      <w:r w:rsidRPr="002D6AAB">
        <w:rPr>
          <w:rFonts w:ascii="Calibri" w:hAnsi="Calibri" w:cs="Calibri"/>
        </w:rPr>
        <w:lastRenderedPageBreak/>
        <w:t>Suppliers</w:t>
      </w:r>
      <w:r w:rsidR="002D6AAB" w:rsidRPr="002D6AAB">
        <w:rPr>
          <w:rFonts w:ascii="Calibri" w:hAnsi="Calibri" w:cs="Calibri"/>
        </w:rPr>
        <w:t xml:space="preserve"> shall ensure that </w:t>
      </w:r>
      <w:r w:rsidRPr="002D6AAB">
        <w:rPr>
          <w:rFonts w:ascii="Calibri" w:hAnsi="Calibri" w:cs="Calibri"/>
        </w:rPr>
        <w:t>all</w:t>
      </w:r>
      <w:r w:rsidR="002D6AAB" w:rsidRPr="002D6AAB">
        <w:rPr>
          <w:rFonts w:ascii="Calibri" w:hAnsi="Calibri" w:cs="Calibri"/>
        </w:rPr>
        <w:t xml:space="preserve"> their employees are aware of:</w:t>
      </w:r>
    </w:p>
    <w:p w14:paraId="1E755AE9" w14:textId="77777777" w:rsidR="002D6AAB" w:rsidRPr="002D6AAB" w:rsidRDefault="002D6AAB" w:rsidP="002D6AAB">
      <w:pPr>
        <w:pStyle w:val="ListParagraph"/>
        <w:numPr>
          <w:ilvl w:val="0"/>
          <w:numId w:val="12"/>
        </w:numPr>
        <w:overflowPunct w:val="0"/>
        <w:autoSpaceDE w:val="0"/>
        <w:autoSpaceDN w:val="0"/>
        <w:adjustRightInd w:val="0"/>
        <w:ind w:left="900"/>
        <w:contextualSpacing w:val="0"/>
        <w:textAlignment w:val="baseline"/>
        <w:rPr>
          <w:rFonts w:ascii="Calibri" w:hAnsi="Calibri" w:cs="Calibri"/>
        </w:rPr>
      </w:pPr>
      <w:r w:rsidRPr="002D6AAB">
        <w:rPr>
          <w:rFonts w:ascii="Calibri" w:hAnsi="Calibri" w:cs="Calibri"/>
        </w:rPr>
        <w:t>their contribution to product or service conformity</w:t>
      </w:r>
    </w:p>
    <w:p w14:paraId="172D5C69" w14:textId="77777777" w:rsidR="002D6AAB" w:rsidRPr="002D6AAB" w:rsidRDefault="002D6AAB" w:rsidP="002D6AAB">
      <w:pPr>
        <w:pStyle w:val="ListParagraph"/>
        <w:numPr>
          <w:ilvl w:val="0"/>
          <w:numId w:val="12"/>
        </w:numPr>
        <w:overflowPunct w:val="0"/>
        <w:autoSpaceDE w:val="0"/>
        <w:autoSpaceDN w:val="0"/>
        <w:adjustRightInd w:val="0"/>
        <w:ind w:left="900"/>
        <w:contextualSpacing w:val="0"/>
        <w:textAlignment w:val="baseline"/>
        <w:rPr>
          <w:rFonts w:ascii="Calibri" w:hAnsi="Calibri" w:cs="Calibri"/>
        </w:rPr>
      </w:pPr>
      <w:r w:rsidRPr="002D6AAB">
        <w:rPr>
          <w:rFonts w:ascii="Calibri" w:hAnsi="Calibri" w:cs="Calibri"/>
        </w:rPr>
        <w:t>their contribution to product safety</w:t>
      </w:r>
    </w:p>
    <w:p w14:paraId="423EF1B9" w14:textId="77777777" w:rsidR="002D6AAB" w:rsidRPr="002D6AAB" w:rsidRDefault="002D6AAB" w:rsidP="002D6AAB">
      <w:pPr>
        <w:pStyle w:val="ListParagraph"/>
        <w:numPr>
          <w:ilvl w:val="0"/>
          <w:numId w:val="12"/>
        </w:numPr>
        <w:overflowPunct w:val="0"/>
        <w:autoSpaceDE w:val="0"/>
        <w:autoSpaceDN w:val="0"/>
        <w:adjustRightInd w:val="0"/>
        <w:spacing w:after="120"/>
        <w:ind w:left="900"/>
        <w:contextualSpacing w:val="0"/>
        <w:textAlignment w:val="baseline"/>
        <w:rPr>
          <w:rFonts w:ascii="Calibri" w:hAnsi="Calibri" w:cs="Calibri"/>
        </w:rPr>
      </w:pPr>
      <w:r w:rsidRPr="002D6AAB">
        <w:rPr>
          <w:rFonts w:ascii="Calibri" w:hAnsi="Calibri" w:cs="Calibri"/>
        </w:rPr>
        <w:t>the importance of ethical behavior</w:t>
      </w:r>
    </w:p>
    <w:p w14:paraId="2A48BB26" w14:textId="4B047131" w:rsidR="007A38DC" w:rsidRPr="00CE26D4" w:rsidRDefault="007A38DC" w:rsidP="00CE26D4">
      <w:pPr>
        <w:pStyle w:val="Heading1"/>
      </w:pPr>
      <w:bookmarkStart w:id="1" w:name="_Toc201048725"/>
      <w:r w:rsidRPr="00CE26D4">
        <w:t>Definitions</w:t>
      </w:r>
      <w:bookmarkEnd w:id="1"/>
    </w:p>
    <w:p w14:paraId="2F33E13A" w14:textId="77777777" w:rsidR="007A38DC" w:rsidRDefault="007A38DC" w:rsidP="007A38DC">
      <w:pPr>
        <w:pStyle w:val="ListParagraph"/>
        <w:ind w:left="360"/>
      </w:pPr>
    </w:p>
    <w:p w14:paraId="2C8F46A6" w14:textId="1BF63F29" w:rsidR="007A38DC" w:rsidRDefault="007A38DC" w:rsidP="007A38DC">
      <w:pPr>
        <w:spacing w:after="120"/>
        <w:rPr>
          <w:rFonts w:ascii="Arial" w:hAnsi="Arial"/>
          <w:sz w:val="22"/>
          <w:szCs w:val="22"/>
        </w:rPr>
      </w:pPr>
      <w:bookmarkStart w:id="2" w:name="_Hlk102123925"/>
      <w:r w:rsidRPr="00616D12">
        <w:rPr>
          <w:rFonts w:ascii="Arial" w:hAnsi="Arial"/>
          <w:b/>
          <w:sz w:val="22"/>
          <w:szCs w:val="22"/>
        </w:rPr>
        <w:t>AS9100: Aerospace Standard-</w:t>
      </w:r>
      <w:r>
        <w:rPr>
          <w:rFonts w:ascii="Arial" w:hAnsi="Arial"/>
          <w:sz w:val="22"/>
          <w:szCs w:val="22"/>
        </w:rPr>
        <w:t xml:space="preserve"> Standard developed by a technical Committee including all elements of ISO900</w:t>
      </w:r>
      <w:r w:rsidR="006015EB">
        <w:rPr>
          <w:rFonts w:ascii="Arial" w:hAnsi="Arial"/>
          <w:sz w:val="22"/>
          <w:szCs w:val="22"/>
        </w:rPr>
        <w:t>1</w:t>
      </w:r>
      <w:r>
        <w:rPr>
          <w:rFonts w:ascii="Arial" w:hAnsi="Arial"/>
          <w:sz w:val="22"/>
          <w:szCs w:val="22"/>
        </w:rPr>
        <w:t xml:space="preserve"> with additional requirements needed for the Aerospace Industry</w:t>
      </w:r>
    </w:p>
    <w:p w14:paraId="5C2C16A9" w14:textId="77777777" w:rsidR="007A38DC" w:rsidRDefault="007A38DC" w:rsidP="007A38DC">
      <w:pPr>
        <w:spacing w:after="120"/>
        <w:rPr>
          <w:rFonts w:ascii="Arial" w:hAnsi="Arial"/>
          <w:sz w:val="22"/>
          <w:szCs w:val="22"/>
        </w:rPr>
      </w:pPr>
      <w:r w:rsidRPr="00054C2F">
        <w:rPr>
          <w:rFonts w:ascii="Arial" w:hAnsi="Arial"/>
          <w:b/>
          <w:sz w:val="22"/>
          <w:szCs w:val="22"/>
        </w:rPr>
        <w:t xml:space="preserve">Contract:  </w:t>
      </w:r>
      <w:r w:rsidRPr="00054C2F">
        <w:rPr>
          <w:rFonts w:ascii="Arial" w:hAnsi="Arial"/>
          <w:sz w:val="22"/>
          <w:szCs w:val="22"/>
        </w:rPr>
        <w:t>Purchase Order</w:t>
      </w:r>
      <w:r>
        <w:rPr>
          <w:rFonts w:ascii="Arial" w:hAnsi="Arial"/>
          <w:sz w:val="22"/>
          <w:szCs w:val="22"/>
        </w:rPr>
        <w:t xml:space="preserve"> (PO)</w:t>
      </w:r>
    </w:p>
    <w:p w14:paraId="226E2BE9" w14:textId="31C0790D" w:rsidR="007A38DC" w:rsidRPr="00B95420" w:rsidRDefault="007A38DC" w:rsidP="007A38DC">
      <w:pPr>
        <w:spacing w:after="120"/>
        <w:rPr>
          <w:rFonts w:ascii="Arial" w:hAnsi="Arial"/>
          <w:sz w:val="22"/>
          <w:szCs w:val="22"/>
        </w:rPr>
      </w:pPr>
      <w:r w:rsidRPr="00B95420">
        <w:rPr>
          <w:rFonts w:ascii="Arial" w:hAnsi="Arial" w:cs="Arial"/>
          <w:b/>
          <w:sz w:val="22"/>
          <w:szCs w:val="22"/>
        </w:rPr>
        <w:t xml:space="preserve">Commercial, off-the-shelf </w:t>
      </w:r>
      <w:r>
        <w:rPr>
          <w:rFonts w:ascii="Arial" w:hAnsi="Arial" w:cs="Arial"/>
          <w:b/>
          <w:sz w:val="22"/>
          <w:szCs w:val="22"/>
        </w:rPr>
        <w:t>(</w:t>
      </w:r>
      <w:r w:rsidRPr="00B95420">
        <w:rPr>
          <w:rFonts w:ascii="Arial" w:hAnsi="Arial"/>
          <w:b/>
          <w:sz w:val="22"/>
          <w:szCs w:val="22"/>
        </w:rPr>
        <w:t>COTS</w:t>
      </w:r>
      <w:r>
        <w:rPr>
          <w:rFonts w:ascii="Arial" w:hAnsi="Arial"/>
          <w:b/>
          <w:sz w:val="22"/>
          <w:szCs w:val="22"/>
        </w:rPr>
        <w:t>)</w:t>
      </w:r>
      <w:r w:rsidRPr="00B95420">
        <w:rPr>
          <w:rFonts w:ascii="Arial" w:hAnsi="Arial"/>
          <w:b/>
          <w:sz w:val="22"/>
          <w:szCs w:val="22"/>
        </w:rPr>
        <w:t>:</w:t>
      </w:r>
      <w:r>
        <w:rPr>
          <w:rFonts w:ascii="Arial" w:hAnsi="Arial"/>
          <w:b/>
          <w:sz w:val="22"/>
          <w:szCs w:val="22"/>
        </w:rPr>
        <w:t xml:space="preserve"> </w:t>
      </w:r>
      <w:r w:rsidRPr="00B95420">
        <w:rPr>
          <w:rFonts w:ascii="Arial" w:hAnsi="Arial"/>
          <w:sz w:val="22"/>
          <w:szCs w:val="22"/>
        </w:rPr>
        <w:t xml:space="preserve">This </w:t>
      </w:r>
      <w:r w:rsidRPr="00B95420">
        <w:rPr>
          <w:rFonts w:ascii="Arial" w:hAnsi="Arial" w:cs="Arial"/>
          <w:sz w:val="22"/>
          <w:szCs w:val="22"/>
        </w:rPr>
        <w:t xml:space="preserve">is product </w:t>
      </w:r>
      <w:r w:rsidRPr="00B95420">
        <w:rPr>
          <w:rFonts w:ascii="Arial" w:hAnsi="Arial" w:cs="Arial"/>
          <w:sz w:val="22"/>
          <w:szCs w:val="22"/>
          <w:lang w:val="en"/>
        </w:rPr>
        <w:t xml:space="preserve">which is ready-made and available for sale, lease, or license to the </w:t>
      </w:r>
      <w:proofErr w:type="gramStart"/>
      <w:r w:rsidRPr="00B95420">
        <w:rPr>
          <w:rFonts w:ascii="Arial" w:hAnsi="Arial" w:cs="Arial"/>
          <w:sz w:val="22"/>
          <w:szCs w:val="22"/>
          <w:lang w:val="en"/>
        </w:rPr>
        <w:t>general public</w:t>
      </w:r>
      <w:proofErr w:type="gramEnd"/>
    </w:p>
    <w:p w14:paraId="243DC5C0" w14:textId="4220228B" w:rsidR="007A38DC" w:rsidRDefault="007A38DC" w:rsidP="007A38DC">
      <w:pPr>
        <w:spacing w:after="120"/>
        <w:rPr>
          <w:rFonts w:ascii="Arial" w:hAnsi="Arial"/>
          <w:sz w:val="22"/>
          <w:szCs w:val="22"/>
        </w:rPr>
      </w:pPr>
      <w:r>
        <w:rPr>
          <w:rFonts w:ascii="Arial" w:hAnsi="Arial"/>
          <w:b/>
          <w:sz w:val="22"/>
          <w:szCs w:val="22"/>
        </w:rPr>
        <w:t>Foreign Object Debris (FOD):</w:t>
      </w:r>
      <w:r>
        <w:rPr>
          <w:rFonts w:ascii="Arial" w:hAnsi="Arial"/>
          <w:sz w:val="22"/>
          <w:szCs w:val="22"/>
        </w:rPr>
        <w:t xml:space="preserve"> A substance, debris or article that has invaded a product, </w:t>
      </w:r>
      <w:r w:rsidR="005862C7">
        <w:rPr>
          <w:rFonts w:ascii="Arial" w:hAnsi="Arial"/>
          <w:sz w:val="22"/>
          <w:szCs w:val="22"/>
        </w:rPr>
        <w:t>assembly,</w:t>
      </w:r>
      <w:r>
        <w:rPr>
          <w:rFonts w:ascii="Arial" w:hAnsi="Arial"/>
          <w:sz w:val="22"/>
          <w:szCs w:val="22"/>
        </w:rPr>
        <w:t xml:space="preserve"> or system, and would potentially cause damage</w:t>
      </w:r>
    </w:p>
    <w:p w14:paraId="00A467A7" w14:textId="53BED9CD" w:rsidR="00CB35C2" w:rsidRDefault="00CB35C2" w:rsidP="007A38DC">
      <w:pPr>
        <w:spacing w:after="120"/>
        <w:rPr>
          <w:rFonts w:ascii="Arial" w:hAnsi="Arial" w:cs="Arial"/>
          <w:sz w:val="22"/>
          <w:szCs w:val="22"/>
        </w:rPr>
      </w:pPr>
      <w:r>
        <w:rPr>
          <w:rFonts w:ascii="Arial" w:hAnsi="Arial"/>
          <w:b/>
          <w:bCs/>
          <w:sz w:val="22"/>
          <w:szCs w:val="22"/>
        </w:rPr>
        <w:t xml:space="preserve">ITAR: </w:t>
      </w:r>
      <w:r w:rsidRPr="00DC1E4F">
        <w:rPr>
          <w:rFonts w:ascii="Arial" w:hAnsi="Arial" w:cs="Arial"/>
          <w:sz w:val="22"/>
          <w:szCs w:val="22"/>
        </w:rPr>
        <w:t>International Traffic in Arms Regulations</w:t>
      </w:r>
    </w:p>
    <w:p w14:paraId="5BB66E34" w14:textId="1DEA3BEF" w:rsidR="00CB35C2" w:rsidRDefault="00CB35C2" w:rsidP="007A38DC">
      <w:pPr>
        <w:spacing w:after="120"/>
        <w:rPr>
          <w:rFonts w:ascii="Arial" w:hAnsi="Arial" w:cs="Arial"/>
          <w:sz w:val="22"/>
          <w:szCs w:val="22"/>
        </w:rPr>
      </w:pPr>
      <w:r w:rsidRPr="00DC1E4F">
        <w:rPr>
          <w:rFonts w:ascii="Arial" w:hAnsi="Arial" w:cs="Arial"/>
          <w:b/>
          <w:bCs/>
          <w:sz w:val="22"/>
          <w:szCs w:val="22"/>
        </w:rPr>
        <w:t>MA:</w:t>
      </w:r>
      <w:r>
        <w:rPr>
          <w:rFonts w:ascii="Arial" w:hAnsi="Arial" w:cs="Arial"/>
          <w:sz w:val="22"/>
          <w:szCs w:val="22"/>
        </w:rPr>
        <w:t xml:space="preserve"> Manufacturing Agreements</w:t>
      </w:r>
    </w:p>
    <w:p w14:paraId="67652268" w14:textId="4EDA7B8A" w:rsidR="00CB35C2" w:rsidRPr="00CB35C2" w:rsidRDefault="00CB35C2" w:rsidP="007A38DC">
      <w:pPr>
        <w:spacing w:after="120"/>
        <w:rPr>
          <w:rFonts w:ascii="Arial" w:hAnsi="Arial"/>
          <w:sz w:val="22"/>
          <w:szCs w:val="22"/>
        </w:rPr>
      </w:pPr>
      <w:r w:rsidRPr="00DC1E4F">
        <w:rPr>
          <w:rFonts w:ascii="Arial" w:hAnsi="Arial" w:cs="Arial"/>
          <w:b/>
          <w:bCs/>
          <w:sz w:val="22"/>
          <w:szCs w:val="22"/>
        </w:rPr>
        <w:t>MLA:</w:t>
      </w:r>
      <w:r>
        <w:rPr>
          <w:rFonts w:ascii="Arial" w:hAnsi="Arial" w:cs="Arial"/>
          <w:sz w:val="22"/>
          <w:szCs w:val="22"/>
        </w:rPr>
        <w:t xml:space="preserve"> Manufacturing License Agreements</w:t>
      </w:r>
    </w:p>
    <w:p w14:paraId="6A96D697" w14:textId="55E1B134" w:rsidR="008576D2" w:rsidRDefault="008576D2" w:rsidP="007A38DC">
      <w:pPr>
        <w:spacing w:after="120"/>
        <w:rPr>
          <w:rFonts w:ascii="Arial" w:hAnsi="Arial" w:cs="Arial"/>
          <w:sz w:val="22"/>
          <w:szCs w:val="22"/>
          <w:lang w:val="en"/>
        </w:rPr>
      </w:pPr>
      <w:r>
        <w:rPr>
          <w:rFonts w:ascii="Arial" w:hAnsi="Arial"/>
          <w:b/>
          <w:sz w:val="22"/>
          <w:szCs w:val="22"/>
        </w:rPr>
        <w:t>Original Equipment Manufacturer (OEM)</w:t>
      </w:r>
      <w:r w:rsidR="00D13C94">
        <w:rPr>
          <w:rFonts w:ascii="Arial" w:hAnsi="Arial"/>
          <w:b/>
          <w:sz w:val="22"/>
          <w:szCs w:val="22"/>
        </w:rPr>
        <w:t>-</w:t>
      </w:r>
      <w:r>
        <w:rPr>
          <w:rFonts w:ascii="Arial" w:hAnsi="Arial"/>
          <w:sz w:val="22"/>
          <w:szCs w:val="22"/>
        </w:rPr>
        <w:t xml:space="preserve"> An organization that </w:t>
      </w:r>
      <w:r w:rsidRPr="00B95420">
        <w:rPr>
          <w:rFonts w:ascii="Arial" w:hAnsi="Arial" w:cs="Arial"/>
          <w:sz w:val="22"/>
          <w:szCs w:val="22"/>
          <w:lang w:val="en"/>
        </w:rPr>
        <w:t>manufactures products or components that are purchased by a company and retailed under the purchasing company's</w:t>
      </w:r>
      <w:r>
        <w:rPr>
          <w:rFonts w:ascii="Arial" w:hAnsi="Arial" w:cs="Arial"/>
          <w:sz w:val="22"/>
          <w:szCs w:val="22"/>
          <w:lang w:val="en"/>
        </w:rPr>
        <w:t xml:space="preserve"> brand name. </w:t>
      </w:r>
      <w:r w:rsidRPr="00B95420">
        <w:rPr>
          <w:rFonts w:ascii="Arial" w:hAnsi="Arial" w:cs="Arial"/>
          <w:sz w:val="22"/>
          <w:szCs w:val="22"/>
          <w:lang w:val="en"/>
        </w:rPr>
        <w:t>OEM refers to the company that originally manufactured the product</w:t>
      </w:r>
    </w:p>
    <w:p w14:paraId="4E57F5A0" w14:textId="623686EC" w:rsidR="00CB35C2" w:rsidRDefault="00CB35C2" w:rsidP="007A38DC">
      <w:pPr>
        <w:spacing w:after="120"/>
        <w:rPr>
          <w:rFonts w:ascii="Arial" w:hAnsi="Arial" w:cs="Arial"/>
          <w:sz w:val="22"/>
          <w:szCs w:val="22"/>
          <w:lang w:val="en"/>
        </w:rPr>
      </w:pPr>
      <w:r w:rsidRPr="00DC1E4F">
        <w:rPr>
          <w:rFonts w:ascii="Arial" w:hAnsi="Arial" w:cs="Arial"/>
          <w:b/>
          <w:bCs/>
          <w:sz w:val="22"/>
          <w:szCs w:val="22"/>
          <w:lang w:val="en"/>
        </w:rPr>
        <w:t>TAA:</w:t>
      </w:r>
      <w:r>
        <w:rPr>
          <w:rFonts w:ascii="Arial" w:hAnsi="Arial" w:cs="Arial"/>
          <w:sz w:val="22"/>
          <w:szCs w:val="22"/>
          <w:lang w:val="en"/>
        </w:rPr>
        <w:t xml:space="preserve"> Technical Assistance Agreements</w:t>
      </w:r>
    </w:p>
    <w:p w14:paraId="70D810BF" w14:textId="12CD0657" w:rsidR="007A38DC" w:rsidRDefault="007A38DC" w:rsidP="007A38DC">
      <w:pPr>
        <w:spacing w:after="120"/>
        <w:rPr>
          <w:rFonts w:ascii="Arial" w:hAnsi="Arial"/>
          <w:sz w:val="22"/>
          <w:szCs w:val="22"/>
        </w:rPr>
      </w:pPr>
      <w:r>
        <w:rPr>
          <w:rFonts w:ascii="Arial" w:hAnsi="Arial"/>
          <w:b/>
          <w:sz w:val="22"/>
          <w:szCs w:val="22"/>
        </w:rPr>
        <w:t>Technical Tooling (TT)</w:t>
      </w:r>
      <w:r w:rsidRPr="00054C2F">
        <w:rPr>
          <w:rFonts w:ascii="Arial" w:hAnsi="Arial"/>
          <w:sz w:val="22"/>
          <w:szCs w:val="22"/>
        </w:rPr>
        <w:t xml:space="preserve">:  This includes </w:t>
      </w:r>
      <w:r>
        <w:rPr>
          <w:rFonts w:ascii="Arial" w:hAnsi="Arial"/>
          <w:sz w:val="22"/>
          <w:szCs w:val="22"/>
        </w:rPr>
        <w:t>Technical Tooling</w:t>
      </w:r>
      <w:r w:rsidR="004F7910">
        <w:rPr>
          <w:rFonts w:ascii="Arial" w:hAnsi="Arial"/>
          <w:sz w:val="22"/>
          <w:szCs w:val="22"/>
        </w:rPr>
        <w:t xml:space="preserve"> LL</w:t>
      </w:r>
      <w:r w:rsidR="00EE3158">
        <w:rPr>
          <w:rFonts w:ascii="Arial" w:hAnsi="Arial"/>
          <w:sz w:val="22"/>
          <w:szCs w:val="22"/>
        </w:rPr>
        <w:t>C</w:t>
      </w:r>
      <w:r w:rsidRPr="00054C2F">
        <w:rPr>
          <w:rFonts w:ascii="Arial" w:hAnsi="Arial"/>
          <w:sz w:val="22"/>
          <w:szCs w:val="22"/>
        </w:rPr>
        <w:t xml:space="preserve"> employees</w:t>
      </w:r>
      <w:r w:rsidR="008576D2">
        <w:rPr>
          <w:rFonts w:ascii="Arial" w:hAnsi="Arial"/>
          <w:sz w:val="22"/>
          <w:szCs w:val="22"/>
        </w:rPr>
        <w:t xml:space="preserve"> and </w:t>
      </w:r>
      <w:r w:rsidRPr="00054C2F">
        <w:rPr>
          <w:rFonts w:ascii="Arial" w:hAnsi="Arial"/>
          <w:sz w:val="22"/>
          <w:szCs w:val="22"/>
        </w:rPr>
        <w:t>representatives</w:t>
      </w:r>
    </w:p>
    <w:p w14:paraId="680CB19F" w14:textId="77777777" w:rsidR="007A38DC" w:rsidRDefault="007A38DC" w:rsidP="007A38DC">
      <w:pPr>
        <w:spacing w:after="120"/>
        <w:rPr>
          <w:rFonts w:ascii="Arial" w:hAnsi="Arial"/>
          <w:sz w:val="22"/>
          <w:szCs w:val="22"/>
        </w:rPr>
      </w:pPr>
      <w:r w:rsidRPr="00054C2F">
        <w:rPr>
          <w:rFonts w:ascii="Arial" w:hAnsi="Arial"/>
          <w:b/>
          <w:sz w:val="22"/>
          <w:szCs w:val="22"/>
        </w:rPr>
        <w:t>Supplier:</w:t>
      </w:r>
      <w:r w:rsidRPr="00054C2F">
        <w:rPr>
          <w:rFonts w:ascii="Arial" w:hAnsi="Arial"/>
          <w:sz w:val="22"/>
          <w:szCs w:val="22"/>
        </w:rPr>
        <w:t xml:space="preserve">  Any </w:t>
      </w:r>
      <w:r>
        <w:rPr>
          <w:rFonts w:ascii="Arial" w:hAnsi="Arial"/>
          <w:sz w:val="22"/>
          <w:szCs w:val="22"/>
        </w:rPr>
        <w:t>external provider</w:t>
      </w:r>
      <w:r w:rsidRPr="00054C2F">
        <w:rPr>
          <w:rFonts w:ascii="Arial" w:hAnsi="Arial"/>
          <w:sz w:val="22"/>
          <w:szCs w:val="22"/>
        </w:rPr>
        <w:t xml:space="preserve"> that include:</w:t>
      </w:r>
    </w:p>
    <w:p w14:paraId="67B849B8" w14:textId="77777777" w:rsidR="004C7B03" w:rsidRPr="00D50AA4" w:rsidRDefault="004C7B03" w:rsidP="004C7B03">
      <w:pPr>
        <w:numPr>
          <w:ilvl w:val="0"/>
          <w:numId w:val="4"/>
        </w:numPr>
        <w:overflowPunct w:val="0"/>
        <w:autoSpaceDE w:val="0"/>
        <w:autoSpaceDN w:val="0"/>
        <w:adjustRightInd w:val="0"/>
        <w:textAlignment w:val="baseline"/>
        <w:rPr>
          <w:rFonts w:ascii="Arial" w:hAnsi="Arial"/>
          <w:sz w:val="22"/>
          <w:szCs w:val="22"/>
        </w:rPr>
      </w:pPr>
      <w:r>
        <w:rPr>
          <w:rFonts w:ascii="Arial" w:hAnsi="Arial"/>
          <w:b/>
          <w:sz w:val="22"/>
          <w:szCs w:val="22"/>
        </w:rPr>
        <w:t>D- Distributors</w:t>
      </w:r>
    </w:p>
    <w:p w14:paraId="23F117AC" w14:textId="77777777" w:rsidR="004C7B03" w:rsidRDefault="004C7B03" w:rsidP="004C7B03">
      <w:pPr>
        <w:numPr>
          <w:ilvl w:val="0"/>
          <w:numId w:val="4"/>
        </w:numPr>
        <w:overflowPunct w:val="0"/>
        <w:autoSpaceDE w:val="0"/>
        <w:autoSpaceDN w:val="0"/>
        <w:adjustRightInd w:val="0"/>
        <w:textAlignment w:val="baseline"/>
        <w:rPr>
          <w:rFonts w:ascii="Arial" w:hAnsi="Arial"/>
          <w:sz w:val="22"/>
          <w:szCs w:val="22"/>
        </w:rPr>
      </w:pPr>
      <w:r>
        <w:rPr>
          <w:rFonts w:ascii="Arial" w:hAnsi="Arial"/>
          <w:b/>
          <w:sz w:val="22"/>
          <w:szCs w:val="22"/>
        </w:rPr>
        <w:t>R- Raw Material Supplier</w:t>
      </w:r>
    </w:p>
    <w:p w14:paraId="7325F6AD" w14:textId="77777777" w:rsidR="004C7B03" w:rsidRPr="00D50AA4" w:rsidRDefault="004C7B03" w:rsidP="004C7B03">
      <w:pPr>
        <w:numPr>
          <w:ilvl w:val="0"/>
          <w:numId w:val="4"/>
        </w:numPr>
        <w:overflowPunct w:val="0"/>
        <w:autoSpaceDE w:val="0"/>
        <w:autoSpaceDN w:val="0"/>
        <w:adjustRightInd w:val="0"/>
        <w:textAlignment w:val="baseline"/>
        <w:rPr>
          <w:rFonts w:ascii="Arial" w:hAnsi="Arial"/>
          <w:sz w:val="22"/>
          <w:szCs w:val="22"/>
        </w:rPr>
      </w:pPr>
      <w:r>
        <w:rPr>
          <w:rFonts w:ascii="Arial" w:hAnsi="Arial"/>
          <w:b/>
          <w:sz w:val="22"/>
          <w:szCs w:val="22"/>
        </w:rPr>
        <w:t>M- Manufacturer</w:t>
      </w:r>
      <w:r w:rsidRPr="000B4F77">
        <w:rPr>
          <w:rFonts w:ascii="Arial" w:hAnsi="Arial"/>
          <w:b/>
          <w:sz w:val="22"/>
          <w:szCs w:val="22"/>
        </w:rPr>
        <w:t xml:space="preserve"> </w:t>
      </w:r>
    </w:p>
    <w:p w14:paraId="127538D8" w14:textId="77777777" w:rsidR="004C7B03" w:rsidRPr="00D50AA4" w:rsidRDefault="004C7B03" w:rsidP="004C7B03">
      <w:pPr>
        <w:numPr>
          <w:ilvl w:val="0"/>
          <w:numId w:val="4"/>
        </w:numPr>
        <w:overflowPunct w:val="0"/>
        <w:autoSpaceDE w:val="0"/>
        <w:autoSpaceDN w:val="0"/>
        <w:adjustRightInd w:val="0"/>
        <w:textAlignment w:val="baseline"/>
        <w:rPr>
          <w:rFonts w:ascii="Arial" w:hAnsi="Arial"/>
          <w:sz w:val="22"/>
          <w:szCs w:val="22"/>
        </w:rPr>
      </w:pPr>
      <w:r>
        <w:rPr>
          <w:rFonts w:ascii="Arial" w:hAnsi="Arial"/>
          <w:b/>
          <w:sz w:val="22"/>
          <w:szCs w:val="22"/>
        </w:rPr>
        <w:t>F- Finishing and Special Services Provider</w:t>
      </w:r>
    </w:p>
    <w:p w14:paraId="361282D2" w14:textId="77777777" w:rsidR="004C7B03" w:rsidRPr="00C645E2" w:rsidRDefault="004C7B03" w:rsidP="004C7B03">
      <w:pPr>
        <w:numPr>
          <w:ilvl w:val="0"/>
          <w:numId w:val="4"/>
        </w:numPr>
        <w:overflowPunct w:val="0"/>
        <w:autoSpaceDE w:val="0"/>
        <w:autoSpaceDN w:val="0"/>
        <w:adjustRightInd w:val="0"/>
        <w:textAlignment w:val="baseline"/>
        <w:rPr>
          <w:rFonts w:ascii="Arial" w:hAnsi="Arial" w:cs="Arial"/>
          <w:sz w:val="22"/>
          <w:szCs w:val="22"/>
        </w:rPr>
      </w:pPr>
      <w:r>
        <w:rPr>
          <w:rFonts w:ascii="Arial" w:hAnsi="Arial"/>
          <w:b/>
          <w:sz w:val="22"/>
          <w:szCs w:val="22"/>
        </w:rPr>
        <w:t>S- Support Service Provider</w:t>
      </w:r>
    </w:p>
    <w:bookmarkEnd w:id="2"/>
    <w:p w14:paraId="621212CA" w14:textId="77777777" w:rsidR="00C32345" w:rsidRDefault="00C32345" w:rsidP="00A30DAA">
      <w:pPr>
        <w:pStyle w:val="Heading1"/>
      </w:pPr>
    </w:p>
    <w:p w14:paraId="25B702AD" w14:textId="77777777" w:rsidR="00C32345" w:rsidRDefault="00C32345" w:rsidP="00A30DAA">
      <w:pPr>
        <w:pStyle w:val="Heading1"/>
      </w:pPr>
    </w:p>
    <w:p w14:paraId="02C2503B" w14:textId="77777777" w:rsidR="00420286" w:rsidRDefault="00420286" w:rsidP="00420286"/>
    <w:p w14:paraId="00191A1B" w14:textId="77777777" w:rsidR="00420286" w:rsidRDefault="00420286" w:rsidP="00420286"/>
    <w:p w14:paraId="472AB841" w14:textId="77777777" w:rsidR="00420286" w:rsidRDefault="00420286" w:rsidP="00420286"/>
    <w:p w14:paraId="11293051" w14:textId="77777777" w:rsidR="00420286" w:rsidRDefault="00420286" w:rsidP="00420286"/>
    <w:p w14:paraId="064CA303" w14:textId="77777777" w:rsidR="00420286" w:rsidRDefault="00420286" w:rsidP="00420286"/>
    <w:p w14:paraId="0055ACEC" w14:textId="77777777" w:rsidR="00420286" w:rsidRPr="00420286" w:rsidRDefault="00420286" w:rsidP="001F359D"/>
    <w:p w14:paraId="56C15388" w14:textId="020BF9C4" w:rsidR="00A30DAA" w:rsidRDefault="00A30DAA" w:rsidP="00A30DAA">
      <w:pPr>
        <w:pStyle w:val="Heading1"/>
      </w:pPr>
      <w:bookmarkStart w:id="3" w:name="_Toc201048726"/>
      <w:r>
        <w:t>Performance Evaluation</w:t>
      </w:r>
      <w:bookmarkEnd w:id="3"/>
    </w:p>
    <w:p w14:paraId="2291C849" w14:textId="77777777" w:rsidR="007D4CFD" w:rsidRPr="00C645E2" w:rsidRDefault="007D4CFD" w:rsidP="007D4CFD">
      <w:pPr>
        <w:rPr>
          <w:b/>
          <w:bCs/>
        </w:rPr>
      </w:pPr>
      <w:r>
        <w:rPr>
          <w:b/>
          <w:bCs/>
        </w:rPr>
        <w:t xml:space="preserve">Quarterly </w:t>
      </w:r>
      <w:r w:rsidRPr="00C645E2">
        <w:rPr>
          <w:b/>
          <w:bCs/>
        </w:rPr>
        <w:t>Supplier Scoring for On-Time Delivery, Quality, and Survey Completion</w:t>
      </w:r>
    </w:p>
    <w:p w14:paraId="678CF1F0" w14:textId="77777777" w:rsidR="00EA5E45" w:rsidRDefault="007D4CFD" w:rsidP="007D4CFD">
      <w:r>
        <w:t xml:space="preserve">Technical Tooling evaluates supplier performance using three primary metrics: on-time delivery rate, product quality, and completion of the supplier survey. </w:t>
      </w:r>
    </w:p>
    <w:p w14:paraId="7C3AE08A" w14:textId="77777777" w:rsidR="00EA5E45" w:rsidRDefault="00EA5E45" w:rsidP="007D4CFD"/>
    <w:p w14:paraId="4DBD5835" w14:textId="0F63A197" w:rsidR="007D4CFD" w:rsidRDefault="007D4CFD" w:rsidP="007D4CFD">
      <w:r>
        <w:t>Each supplier is scored as follows:</w:t>
      </w:r>
    </w:p>
    <w:p w14:paraId="73EDD23A" w14:textId="77777777" w:rsidR="007D4CFD" w:rsidRDefault="007D4CFD" w:rsidP="007D4CFD">
      <w:pPr>
        <w:ind w:left="720"/>
        <w:rPr>
          <w:b/>
          <w:bCs/>
        </w:rPr>
      </w:pPr>
    </w:p>
    <w:p w14:paraId="05A6E745" w14:textId="77777777" w:rsidR="007D4CFD" w:rsidRPr="00C645E2" w:rsidRDefault="007D4CFD" w:rsidP="007D4CFD">
      <w:pPr>
        <w:ind w:left="720"/>
        <w:rPr>
          <w:b/>
          <w:bCs/>
        </w:rPr>
      </w:pPr>
      <w:r w:rsidRPr="00C645E2">
        <w:rPr>
          <w:b/>
          <w:bCs/>
        </w:rPr>
        <w:t>On-Time Delivery:</w:t>
      </w:r>
    </w:p>
    <w:p w14:paraId="6F0300A1" w14:textId="77777777" w:rsidR="007D4CFD" w:rsidRDefault="007D4CFD" w:rsidP="007D4CFD">
      <w:pPr>
        <w:ind w:left="720"/>
      </w:pPr>
      <w:r>
        <w:t>The on-time delivery rate is calculated as the percentage of shipments delivered by the agreed-upon date and causes delay of production schedule. Class 1, 2, and 3 Suppliers are classified as low risk if their on-time delivery rate is 95% or higher, medium risk if it is between 85% and 94.9%, and high risk if it is less than 85%.</w:t>
      </w:r>
    </w:p>
    <w:p w14:paraId="613C1407" w14:textId="77777777" w:rsidR="007D4CFD" w:rsidRDefault="007D4CFD" w:rsidP="007D4CFD">
      <w:pPr>
        <w:ind w:left="720"/>
        <w:rPr>
          <w:b/>
          <w:bCs/>
        </w:rPr>
      </w:pPr>
    </w:p>
    <w:p w14:paraId="58D92DFA" w14:textId="77777777" w:rsidR="007D4CFD" w:rsidRPr="00C645E2" w:rsidRDefault="007D4CFD" w:rsidP="007D4CFD">
      <w:pPr>
        <w:ind w:left="720"/>
        <w:rPr>
          <w:b/>
          <w:bCs/>
        </w:rPr>
      </w:pPr>
      <w:r w:rsidRPr="00C645E2">
        <w:rPr>
          <w:b/>
          <w:bCs/>
        </w:rPr>
        <w:t>Quality:</w:t>
      </w:r>
    </w:p>
    <w:p w14:paraId="1EC5BD11" w14:textId="77777777" w:rsidR="007D4CFD" w:rsidRDefault="007D4CFD" w:rsidP="007D4CFD">
      <w:pPr>
        <w:ind w:left="720"/>
      </w:pPr>
      <w:r>
        <w:t xml:space="preserve">Product quality is measured by the number of Nonconformance Reports (NCRs) issued per quarter. Class 1, 2, and 3 Suppliers are classified as low risk if they receive ≤ 1 NCRs per quarter, medium risk if they receive 2 NCRs per quarter, and high risk if they receive ≥ </w:t>
      </w:r>
      <w:proofErr w:type="gramStart"/>
      <w:r>
        <w:t>3  NCRs</w:t>
      </w:r>
      <w:proofErr w:type="gramEnd"/>
      <w:r>
        <w:t xml:space="preserve"> per quarter.</w:t>
      </w:r>
    </w:p>
    <w:p w14:paraId="22F30893" w14:textId="77777777" w:rsidR="007D4CFD" w:rsidRDefault="007D4CFD" w:rsidP="007D4CFD">
      <w:pPr>
        <w:ind w:left="720"/>
        <w:rPr>
          <w:b/>
          <w:bCs/>
        </w:rPr>
      </w:pPr>
    </w:p>
    <w:p w14:paraId="609CA93F" w14:textId="77777777" w:rsidR="007D4CFD" w:rsidRPr="00C645E2" w:rsidRDefault="007D4CFD" w:rsidP="007D4CFD">
      <w:pPr>
        <w:ind w:left="720"/>
        <w:rPr>
          <w:b/>
          <w:bCs/>
        </w:rPr>
      </w:pPr>
      <w:r w:rsidRPr="00C645E2">
        <w:rPr>
          <w:b/>
          <w:bCs/>
        </w:rPr>
        <w:t>Supplier Survey Completion (Pass/Fail):</w:t>
      </w:r>
    </w:p>
    <w:p w14:paraId="7515B86A" w14:textId="0298B7F6" w:rsidR="007D4CFD" w:rsidRDefault="007D4CFD" w:rsidP="007D4CFD">
      <w:pPr>
        <w:ind w:left="720"/>
      </w:pPr>
      <w:r>
        <w:t xml:space="preserve">All </w:t>
      </w:r>
      <w:r w:rsidR="007D3CDA">
        <w:t xml:space="preserve">Class 1-3 </w:t>
      </w:r>
      <w:r>
        <w:t>suppliers are required to complete the Technical Tooling supplier survey as part of the evaluation process. Completion of the survey is a pass/fail criterion: suppliers who fully complete the survey receive a “pass,” while those who do not complete the survey receive a “</w:t>
      </w:r>
      <w:proofErr w:type="gramStart"/>
      <w:r>
        <w:t>fail</w:t>
      </w:r>
      <w:proofErr w:type="gramEnd"/>
      <w:r>
        <w:t>” and may be disqualified from approval or ongoing business consideration.</w:t>
      </w:r>
    </w:p>
    <w:p w14:paraId="5D50B53D" w14:textId="77777777" w:rsidR="007D4CFD" w:rsidRDefault="007D4CFD" w:rsidP="007D4CFD">
      <w:pPr>
        <w:ind w:left="720"/>
      </w:pPr>
      <w:r>
        <w:t>These metrics are reviewed regularly as part of our structured supplier risk assessment process to ensure that all suppliers meet Technical Tooling’s standards for quality, delivery performance, and compliance with our supplier qualification requirements.</w:t>
      </w:r>
    </w:p>
    <w:p w14:paraId="7C45D360" w14:textId="77777777" w:rsidR="007D4CFD" w:rsidRPr="00F17BF4" w:rsidRDefault="007D4CFD" w:rsidP="007D4CFD"/>
    <w:p w14:paraId="1DCB117F" w14:textId="77777777" w:rsidR="007D4CFD" w:rsidRDefault="007D4CFD" w:rsidP="007D4CFD">
      <w:pPr>
        <w:ind w:left="720"/>
      </w:pPr>
    </w:p>
    <w:p w14:paraId="295E9D87" w14:textId="77777777" w:rsidR="00C32345" w:rsidRDefault="00C32345" w:rsidP="00CE26D4">
      <w:pPr>
        <w:pStyle w:val="Heading1"/>
      </w:pPr>
    </w:p>
    <w:p w14:paraId="0137DE37" w14:textId="77777777" w:rsidR="00420286" w:rsidRDefault="00420286" w:rsidP="00420286"/>
    <w:p w14:paraId="45A917FA" w14:textId="77777777" w:rsidR="00420286" w:rsidRDefault="00420286" w:rsidP="00420286"/>
    <w:p w14:paraId="68EB648D" w14:textId="77777777" w:rsidR="00420286" w:rsidRDefault="00420286" w:rsidP="00420286"/>
    <w:p w14:paraId="410A6AB3" w14:textId="2DCE10EC" w:rsidR="00B36B37" w:rsidRPr="00CE26D4" w:rsidRDefault="00561738" w:rsidP="00CE26D4">
      <w:pPr>
        <w:pStyle w:val="Heading1"/>
      </w:pPr>
      <w:bookmarkStart w:id="4" w:name="_Toc201048727"/>
      <w:r w:rsidRPr="00CE26D4">
        <w:lastRenderedPageBreak/>
        <w:t>Supplier Quality Requirements</w:t>
      </w:r>
      <w:bookmarkEnd w:id="4"/>
    </w:p>
    <w:p w14:paraId="39C367F3" w14:textId="77777777" w:rsidR="00561738" w:rsidRDefault="00561738" w:rsidP="00561738">
      <w:pPr>
        <w:tabs>
          <w:tab w:val="left" w:pos="360"/>
        </w:tabs>
        <w:spacing w:after="120"/>
        <w:ind w:left="360"/>
        <w:rPr>
          <w:rFonts w:ascii="Arial" w:hAnsi="Arial" w:cs="Arial"/>
          <w:sz w:val="22"/>
          <w:szCs w:val="22"/>
        </w:rPr>
      </w:pPr>
    </w:p>
    <w:p w14:paraId="600B2F37" w14:textId="74AA6D07" w:rsidR="00561738" w:rsidRPr="00512AD9" w:rsidRDefault="00561738" w:rsidP="00512AD9">
      <w:pPr>
        <w:tabs>
          <w:tab w:val="left" w:pos="360"/>
        </w:tabs>
        <w:spacing w:after="120"/>
        <w:ind w:left="360"/>
        <w:rPr>
          <w:sz w:val="22"/>
          <w:szCs w:val="22"/>
        </w:rPr>
      </w:pPr>
      <w:r w:rsidRPr="00561738">
        <w:rPr>
          <w:rFonts w:ascii="Arial" w:hAnsi="Arial" w:cs="Arial"/>
          <w:sz w:val="22"/>
          <w:szCs w:val="22"/>
        </w:rPr>
        <w:t>The table below describes and defines those requirements for which Suppliers are responsible. The applicability column defines which Suppliers are affected by the requirement.</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8"/>
        <w:gridCol w:w="2160"/>
        <w:gridCol w:w="6120"/>
      </w:tblGrid>
      <w:tr w:rsidR="00A043DF" w:rsidRPr="0070007F" w14:paraId="086564DD" w14:textId="77777777" w:rsidTr="23DC6767">
        <w:trPr>
          <w:tblHeader/>
          <w:jc w:val="center"/>
        </w:trPr>
        <w:tc>
          <w:tcPr>
            <w:tcW w:w="6228" w:type="dxa"/>
            <w:shd w:val="clear" w:color="auto" w:fill="0070C0"/>
          </w:tcPr>
          <w:p w14:paraId="3C863B41" w14:textId="77777777" w:rsidR="00A043DF" w:rsidRPr="0070007F" w:rsidRDefault="00A043DF" w:rsidP="00F84E69">
            <w:pPr>
              <w:jc w:val="center"/>
              <w:rPr>
                <w:rFonts w:ascii="Arial" w:hAnsi="Arial"/>
                <w:b/>
                <w:bCs/>
                <w:i/>
                <w:iCs/>
                <w:color w:val="FFFFFF"/>
                <w:sz w:val="22"/>
                <w:szCs w:val="22"/>
              </w:rPr>
            </w:pPr>
            <w:r w:rsidRPr="0070007F">
              <w:rPr>
                <w:rFonts w:ascii="Arial" w:hAnsi="Arial"/>
                <w:b/>
                <w:bCs/>
                <w:i/>
                <w:iCs/>
                <w:color w:val="FFFFFF"/>
                <w:sz w:val="22"/>
                <w:szCs w:val="22"/>
              </w:rPr>
              <w:t>Requirement</w:t>
            </w:r>
          </w:p>
        </w:tc>
        <w:tc>
          <w:tcPr>
            <w:tcW w:w="2160" w:type="dxa"/>
            <w:shd w:val="clear" w:color="auto" w:fill="0070C0"/>
          </w:tcPr>
          <w:p w14:paraId="049C0735" w14:textId="77777777" w:rsidR="00A043DF" w:rsidRPr="0070007F" w:rsidRDefault="00A043DF" w:rsidP="00F84E69">
            <w:pPr>
              <w:jc w:val="center"/>
              <w:rPr>
                <w:rFonts w:ascii="Arial" w:hAnsi="Arial"/>
                <w:b/>
                <w:bCs/>
                <w:i/>
                <w:iCs/>
                <w:color w:val="FFFFFF"/>
                <w:sz w:val="22"/>
                <w:szCs w:val="22"/>
              </w:rPr>
            </w:pPr>
            <w:r w:rsidRPr="0070007F">
              <w:rPr>
                <w:rFonts w:ascii="Arial" w:hAnsi="Arial"/>
                <w:b/>
                <w:bCs/>
                <w:i/>
                <w:iCs/>
                <w:color w:val="FFFFFF"/>
                <w:sz w:val="22"/>
                <w:szCs w:val="22"/>
              </w:rPr>
              <w:t>Applicability</w:t>
            </w:r>
          </w:p>
        </w:tc>
        <w:tc>
          <w:tcPr>
            <w:tcW w:w="6120" w:type="dxa"/>
            <w:shd w:val="clear" w:color="auto" w:fill="0070C0"/>
          </w:tcPr>
          <w:p w14:paraId="70CD2084" w14:textId="77777777" w:rsidR="00A043DF" w:rsidRPr="0070007F" w:rsidRDefault="00A043DF" w:rsidP="00F84E69">
            <w:pPr>
              <w:jc w:val="center"/>
              <w:rPr>
                <w:rFonts w:ascii="Arial" w:hAnsi="Arial"/>
                <w:b/>
                <w:bCs/>
                <w:i/>
                <w:iCs/>
                <w:color w:val="FFFFFF"/>
                <w:sz w:val="22"/>
                <w:szCs w:val="22"/>
              </w:rPr>
            </w:pPr>
            <w:r w:rsidRPr="0070007F">
              <w:rPr>
                <w:rFonts w:ascii="Arial" w:hAnsi="Arial"/>
                <w:b/>
                <w:bCs/>
                <w:i/>
                <w:iCs/>
                <w:color w:val="FFFFFF"/>
                <w:sz w:val="22"/>
                <w:szCs w:val="22"/>
              </w:rPr>
              <w:t>Comments</w:t>
            </w:r>
          </w:p>
        </w:tc>
      </w:tr>
      <w:tr w:rsidR="00A043DF" w:rsidRPr="0070007F" w14:paraId="00ADBB53" w14:textId="77777777" w:rsidTr="23DC6767">
        <w:trPr>
          <w:trHeight w:val="998"/>
          <w:jc w:val="center"/>
        </w:trPr>
        <w:tc>
          <w:tcPr>
            <w:tcW w:w="6228" w:type="dxa"/>
            <w:shd w:val="clear" w:color="auto" w:fill="F2F2F2" w:themeFill="background1" w:themeFillShade="F2"/>
          </w:tcPr>
          <w:p w14:paraId="34DB1DF8" w14:textId="31682654" w:rsidR="00A043DF" w:rsidRPr="00880C36" w:rsidRDefault="005468BD" w:rsidP="00A043DF">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cs="Arial"/>
                <w:b/>
                <w:bCs/>
                <w:sz w:val="22"/>
                <w:szCs w:val="22"/>
              </w:rPr>
              <w:t xml:space="preserve">The supplier shall conduct a review of all the </w:t>
            </w:r>
            <w:r>
              <w:rPr>
                <w:rFonts w:ascii="Arial" w:hAnsi="Arial" w:cs="Arial"/>
                <w:b/>
                <w:bCs/>
                <w:sz w:val="22"/>
                <w:szCs w:val="22"/>
              </w:rPr>
              <w:t>Technical Tooling</w:t>
            </w:r>
            <w:r w:rsidRPr="00DF735C">
              <w:rPr>
                <w:rFonts w:ascii="Arial" w:hAnsi="Arial" w:cs="Arial"/>
                <w:b/>
                <w:bCs/>
                <w:sz w:val="22"/>
                <w:szCs w:val="22"/>
              </w:rPr>
              <w:t xml:space="preserve"> Purchase Order requirements</w:t>
            </w:r>
            <w:r>
              <w:rPr>
                <w:rFonts w:ascii="Arial" w:hAnsi="Arial" w:cs="Arial"/>
                <w:b/>
                <w:bCs/>
                <w:sz w:val="22"/>
                <w:szCs w:val="22"/>
              </w:rPr>
              <w:t>,</w:t>
            </w:r>
            <w:r w:rsidRPr="00DF735C">
              <w:rPr>
                <w:rFonts w:ascii="Arial" w:hAnsi="Arial" w:cs="Arial"/>
                <w:b/>
                <w:bCs/>
                <w:sz w:val="22"/>
                <w:szCs w:val="22"/>
              </w:rPr>
              <w:t xml:space="preserve"> to ensure their product or service conforms to those requirements</w:t>
            </w:r>
            <w:r>
              <w:rPr>
                <w:rFonts w:ascii="Arial" w:hAnsi="Arial" w:cs="Arial"/>
                <w:b/>
                <w:bCs/>
                <w:sz w:val="22"/>
                <w:szCs w:val="22"/>
              </w:rPr>
              <w:t>.</w:t>
            </w:r>
          </w:p>
        </w:tc>
        <w:tc>
          <w:tcPr>
            <w:tcW w:w="2160" w:type="dxa"/>
            <w:shd w:val="clear" w:color="auto" w:fill="F2F2F2" w:themeFill="background1" w:themeFillShade="F2"/>
          </w:tcPr>
          <w:p w14:paraId="551988F6" w14:textId="40B212B7" w:rsidR="00A043DF" w:rsidRPr="00880C36" w:rsidRDefault="00A043DF" w:rsidP="00F84E69">
            <w:pPr>
              <w:spacing w:before="120" w:after="120"/>
              <w:ind w:left="360" w:hanging="360"/>
              <w:rPr>
                <w:rFonts w:ascii="Arial" w:hAnsi="Arial" w:cs="Arial"/>
                <w:sz w:val="22"/>
                <w:szCs w:val="22"/>
              </w:rPr>
            </w:pPr>
            <w:r w:rsidRPr="00880C36">
              <w:rPr>
                <w:rFonts w:ascii="Arial" w:hAnsi="Arial" w:cs="Arial"/>
                <w:sz w:val="22"/>
                <w:szCs w:val="22"/>
              </w:rPr>
              <w:t xml:space="preserve">All </w:t>
            </w:r>
            <w:r w:rsidR="00AD2EE1">
              <w:rPr>
                <w:rFonts w:ascii="Arial" w:hAnsi="Arial" w:cs="Arial"/>
                <w:sz w:val="22"/>
                <w:szCs w:val="22"/>
              </w:rPr>
              <w:t xml:space="preserve">Class 1-3 </w:t>
            </w:r>
            <w:r w:rsidRPr="00880C36">
              <w:rPr>
                <w:rFonts w:ascii="Arial" w:hAnsi="Arial" w:cs="Arial"/>
                <w:sz w:val="22"/>
                <w:szCs w:val="22"/>
              </w:rPr>
              <w:t>Suppliers</w:t>
            </w:r>
          </w:p>
        </w:tc>
        <w:tc>
          <w:tcPr>
            <w:tcW w:w="6120" w:type="dxa"/>
            <w:shd w:val="clear" w:color="auto" w:fill="F2F2F2" w:themeFill="background1" w:themeFillShade="F2"/>
          </w:tcPr>
          <w:p w14:paraId="4FA8255A" w14:textId="2BB97985" w:rsidR="00A043DF" w:rsidRPr="004375EF" w:rsidRDefault="005468BD" w:rsidP="00F84E69">
            <w:pPr>
              <w:spacing w:before="120" w:after="120"/>
              <w:rPr>
                <w:rFonts w:ascii="Arial" w:hAnsi="Arial" w:cs="Arial"/>
              </w:rPr>
            </w:pPr>
            <w:r w:rsidRPr="004375EF">
              <w:rPr>
                <w:rFonts w:ascii="Arial" w:hAnsi="Arial" w:cs="Arial"/>
              </w:rPr>
              <w:t>The supplier may be asked to present evidence of review during an audit.</w:t>
            </w:r>
          </w:p>
        </w:tc>
      </w:tr>
      <w:tr w:rsidR="00A043DF" w:rsidRPr="0070007F" w14:paraId="706C6FA8" w14:textId="77777777" w:rsidTr="23DC6767">
        <w:trPr>
          <w:trHeight w:val="791"/>
          <w:jc w:val="center"/>
        </w:trPr>
        <w:tc>
          <w:tcPr>
            <w:tcW w:w="6228" w:type="dxa"/>
            <w:shd w:val="clear" w:color="auto" w:fill="F2F2F2" w:themeFill="background1" w:themeFillShade="F2"/>
          </w:tcPr>
          <w:p w14:paraId="23F81986" w14:textId="7119E940" w:rsidR="00A043DF" w:rsidRPr="00DF735C" w:rsidRDefault="005468BD" w:rsidP="00A043DF">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cs="Arial"/>
                <w:b/>
                <w:bCs/>
                <w:sz w:val="22"/>
                <w:szCs w:val="22"/>
              </w:rPr>
              <w:t>The supplier’s Quality Management System shall address the requirements contained in this document.</w:t>
            </w:r>
          </w:p>
        </w:tc>
        <w:tc>
          <w:tcPr>
            <w:tcW w:w="2160" w:type="dxa"/>
            <w:shd w:val="clear" w:color="auto" w:fill="F2F2F2" w:themeFill="background1" w:themeFillShade="F2"/>
          </w:tcPr>
          <w:p w14:paraId="7FF7F042" w14:textId="10D607F9" w:rsidR="00A043DF" w:rsidRPr="00880C36" w:rsidRDefault="00A043DF" w:rsidP="00F84E69">
            <w:pPr>
              <w:spacing w:before="120" w:after="120"/>
              <w:ind w:left="360" w:hanging="360"/>
              <w:rPr>
                <w:rFonts w:ascii="Arial" w:hAnsi="Arial" w:cs="Arial"/>
                <w:sz w:val="22"/>
                <w:szCs w:val="22"/>
              </w:rPr>
            </w:pPr>
            <w:r w:rsidRPr="00880C36">
              <w:rPr>
                <w:rFonts w:ascii="Arial" w:hAnsi="Arial" w:cs="Arial"/>
                <w:sz w:val="22"/>
                <w:szCs w:val="22"/>
              </w:rPr>
              <w:t>All</w:t>
            </w:r>
            <w:r w:rsidR="00AD2EE1">
              <w:rPr>
                <w:rFonts w:ascii="Arial" w:hAnsi="Arial" w:cs="Arial"/>
                <w:sz w:val="22"/>
                <w:szCs w:val="22"/>
              </w:rPr>
              <w:t xml:space="preserve"> Class 1-3</w:t>
            </w:r>
            <w:r w:rsidRPr="00880C36">
              <w:rPr>
                <w:rFonts w:ascii="Arial" w:hAnsi="Arial" w:cs="Arial"/>
                <w:sz w:val="22"/>
                <w:szCs w:val="22"/>
              </w:rPr>
              <w:t xml:space="preserve"> Suppliers</w:t>
            </w:r>
          </w:p>
        </w:tc>
        <w:tc>
          <w:tcPr>
            <w:tcW w:w="6120" w:type="dxa"/>
            <w:shd w:val="clear" w:color="auto" w:fill="F2F2F2" w:themeFill="background1" w:themeFillShade="F2"/>
          </w:tcPr>
          <w:p w14:paraId="65C923B9" w14:textId="3111F2FB" w:rsidR="00A043DF" w:rsidRPr="004375EF" w:rsidRDefault="005468BD" w:rsidP="00F84E69">
            <w:pPr>
              <w:spacing w:before="120" w:after="120"/>
              <w:rPr>
                <w:rFonts w:ascii="Arial" w:hAnsi="Arial" w:cs="Arial"/>
              </w:rPr>
            </w:pPr>
            <w:r w:rsidRPr="004375EF">
              <w:rPr>
                <w:rFonts w:ascii="Arial" w:hAnsi="Arial" w:cs="Arial"/>
              </w:rPr>
              <w:t xml:space="preserve">Upon request, you may be asked to provide </w:t>
            </w:r>
            <w:r>
              <w:rPr>
                <w:rFonts w:ascii="Arial" w:hAnsi="Arial" w:cs="Arial"/>
              </w:rPr>
              <w:t xml:space="preserve">Technical Tooling </w:t>
            </w:r>
            <w:r w:rsidRPr="004375EF">
              <w:rPr>
                <w:rFonts w:ascii="Arial" w:hAnsi="Arial" w:cs="Arial"/>
              </w:rPr>
              <w:t>with a copy of your Quality Manual.</w:t>
            </w:r>
          </w:p>
        </w:tc>
      </w:tr>
      <w:tr w:rsidR="00A043DF" w:rsidRPr="0070007F" w14:paraId="616DE9BB" w14:textId="77777777" w:rsidTr="23DC6767">
        <w:trPr>
          <w:trHeight w:val="773"/>
          <w:jc w:val="center"/>
        </w:trPr>
        <w:tc>
          <w:tcPr>
            <w:tcW w:w="6228" w:type="dxa"/>
            <w:shd w:val="clear" w:color="auto" w:fill="F2F2F2" w:themeFill="background1" w:themeFillShade="F2"/>
          </w:tcPr>
          <w:p w14:paraId="0B047F1D" w14:textId="2F435C9A" w:rsidR="00A043DF" w:rsidRPr="00DF735C" w:rsidRDefault="005468BD" w:rsidP="00A043DF">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b/>
                <w:bCs/>
                <w:sz w:val="22"/>
                <w:szCs w:val="22"/>
              </w:rPr>
              <w:t xml:space="preserve">Quality related documentation and certifications shall be retained and available to </w:t>
            </w:r>
            <w:r>
              <w:rPr>
                <w:rFonts w:ascii="Arial" w:hAnsi="Arial"/>
                <w:b/>
                <w:bCs/>
                <w:sz w:val="22"/>
                <w:szCs w:val="22"/>
              </w:rPr>
              <w:t>Technical Tooling</w:t>
            </w:r>
            <w:r w:rsidRPr="00DF735C">
              <w:rPr>
                <w:rFonts w:ascii="Arial" w:hAnsi="Arial"/>
                <w:b/>
                <w:bCs/>
                <w:sz w:val="22"/>
                <w:szCs w:val="22"/>
              </w:rPr>
              <w:t xml:space="preserve"> for a period as defined in your internal procedures or a minimum of </w:t>
            </w:r>
            <w:r w:rsidR="008C6C53">
              <w:rPr>
                <w:rFonts w:ascii="Arial" w:hAnsi="Arial"/>
                <w:b/>
                <w:bCs/>
                <w:sz w:val="22"/>
                <w:szCs w:val="22"/>
              </w:rPr>
              <w:t>ten</w:t>
            </w:r>
            <w:r w:rsidRPr="00DF735C">
              <w:rPr>
                <w:rFonts w:ascii="Arial" w:hAnsi="Arial"/>
                <w:b/>
                <w:bCs/>
                <w:sz w:val="22"/>
                <w:szCs w:val="22"/>
              </w:rPr>
              <w:t xml:space="preserve"> (</w:t>
            </w:r>
            <w:r w:rsidR="008C6C53">
              <w:rPr>
                <w:rFonts w:ascii="Arial" w:hAnsi="Arial"/>
                <w:b/>
                <w:bCs/>
                <w:sz w:val="22"/>
                <w:szCs w:val="22"/>
              </w:rPr>
              <w:t>10</w:t>
            </w:r>
            <w:r w:rsidRPr="00DF735C">
              <w:rPr>
                <w:rFonts w:ascii="Arial" w:hAnsi="Arial"/>
                <w:b/>
                <w:bCs/>
                <w:sz w:val="22"/>
                <w:szCs w:val="22"/>
              </w:rPr>
              <w:t>) years, unless otherwise stated in the contract.</w:t>
            </w:r>
          </w:p>
        </w:tc>
        <w:tc>
          <w:tcPr>
            <w:tcW w:w="2160" w:type="dxa"/>
            <w:shd w:val="clear" w:color="auto" w:fill="F2F2F2" w:themeFill="background1" w:themeFillShade="F2"/>
          </w:tcPr>
          <w:p w14:paraId="468D3169" w14:textId="6B5B375A" w:rsidR="00A043DF" w:rsidRPr="00880C36" w:rsidRDefault="00A043DF" w:rsidP="00F84E69">
            <w:pPr>
              <w:spacing w:before="120" w:after="120"/>
              <w:ind w:left="360" w:hanging="360"/>
              <w:rPr>
                <w:rFonts w:ascii="Arial" w:hAnsi="Arial" w:cs="Arial"/>
                <w:sz w:val="22"/>
                <w:szCs w:val="22"/>
              </w:rPr>
            </w:pPr>
            <w:r w:rsidRPr="00880C36">
              <w:rPr>
                <w:rFonts w:ascii="Arial" w:hAnsi="Arial" w:cs="Arial"/>
                <w:sz w:val="22"/>
                <w:szCs w:val="22"/>
              </w:rPr>
              <w:t xml:space="preserve">All </w:t>
            </w:r>
            <w:r w:rsidR="00DC7876">
              <w:rPr>
                <w:rFonts w:ascii="Arial" w:hAnsi="Arial" w:cs="Arial"/>
                <w:sz w:val="22"/>
                <w:szCs w:val="22"/>
              </w:rPr>
              <w:t xml:space="preserve">Class 1-3 </w:t>
            </w:r>
            <w:r w:rsidRPr="00880C36">
              <w:rPr>
                <w:rFonts w:ascii="Arial" w:hAnsi="Arial" w:cs="Arial"/>
                <w:sz w:val="22"/>
                <w:szCs w:val="22"/>
              </w:rPr>
              <w:t>Suppliers</w:t>
            </w:r>
          </w:p>
        </w:tc>
        <w:tc>
          <w:tcPr>
            <w:tcW w:w="6120" w:type="dxa"/>
            <w:shd w:val="clear" w:color="auto" w:fill="F2F2F2" w:themeFill="background1" w:themeFillShade="F2"/>
          </w:tcPr>
          <w:p w14:paraId="31AD53A0" w14:textId="64CBB290" w:rsidR="00A043DF" w:rsidRPr="004375EF" w:rsidRDefault="005468BD" w:rsidP="00F84E69">
            <w:pPr>
              <w:spacing w:before="120" w:after="120"/>
              <w:rPr>
                <w:rFonts w:ascii="Arial" w:hAnsi="Arial" w:cs="Arial"/>
              </w:rPr>
            </w:pPr>
            <w:r w:rsidRPr="004375EF">
              <w:rPr>
                <w:rFonts w:ascii="Arial" w:hAnsi="Arial" w:cs="Arial"/>
              </w:rPr>
              <w:t>The supplier may be asked to present such records during an audit.</w:t>
            </w:r>
          </w:p>
        </w:tc>
      </w:tr>
      <w:tr w:rsidR="00A043DF" w:rsidRPr="0070007F" w14:paraId="78F6147A" w14:textId="77777777" w:rsidTr="23DC6767">
        <w:trPr>
          <w:trHeight w:val="1475"/>
          <w:jc w:val="center"/>
        </w:trPr>
        <w:tc>
          <w:tcPr>
            <w:tcW w:w="6228" w:type="dxa"/>
            <w:shd w:val="clear" w:color="auto" w:fill="F2F2F2" w:themeFill="background1" w:themeFillShade="F2"/>
          </w:tcPr>
          <w:p w14:paraId="50AC8526" w14:textId="7CF01F6A" w:rsidR="00A043DF" w:rsidRPr="00DF735C" w:rsidRDefault="005468BD" w:rsidP="00A043DF">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45116E">
              <w:rPr>
                <w:rFonts w:ascii="Arial" w:hAnsi="Arial" w:cs="Arial"/>
                <w:b/>
                <w:bCs/>
                <w:sz w:val="22"/>
                <w:szCs w:val="22"/>
              </w:rPr>
              <w:t xml:space="preserve">The supplier shall notify </w:t>
            </w:r>
            <w:r>
              <w:rPr>
                <w:rFonts w:ascii="Arial" w:hAnsi="Arial"/>
                <w:b/>
                <w:bCs/>
                <w:sz w:val="22"/>
                <w:szCs w:val="22"/>
              </w:rPr>
              <w:t>Technical Tooling</w:t>
            </w:r>
            <w:r w:rsidRPr="00DF735C">
              <w:rPr>
                <w:rFonts w:ascii="Arial" w:hAnsi="Arial"/>
                <w:b/>
                <w:bCs/>
                <w:sz w:val="22"/>
                <w:szCs w:val="22"/>
              </w:rPr>
              <w:t xml:space="preserve"> </w:t>
            </w:r>
            <w:r>
              <w:rPr>
                <w:rFonts w:ascii="Arial" w:hAnsi="Arial" w:cs="Arial"/>
                <w:b/>
                <w:bCs/>
                <w:sz w:val="22"/>
                <w:szCs w:val="22"/>
              </w:rPr>
              <w:t xml:space="preserve">of any substitutions or </w:t>
            </w:r>
            <w:r w:rsidRPr="0045116E">
              <w:rPr>
                <w:rFonts w:ascii="Arial" w:hAnsi="Arial" w:cs="Arial"/>
                <w:b/>
                <w:bCs/>
                <w:sz w:val="22"/>
                <w:szCs w:val="22"/>
              </w:rPr>
              <w:t xml:space="preserve">changes in their product and/or process definition. </w:t>
            </w:r>
            <w:r>
              <w:rPr>
                <w:rFonts w:ascii="Arial" w:hAnsi="Arial"/>
                <w:b/>
                <w:bCs/>
                <w:sz w:val="22"/>
                <w:szCs w:val="22"/>
              </w:rPr>
              <w:t>Technical Tooling</w:t>
            </w:r>
            <w:r w:rsidRPr="00DF735C">
              <w:rPr>
                <w:rFonts w:ascii="Arial" w:hAnsi="Arial"/>
                <w:b/>
                <w:bCs/>
                <w:sz w:val="22"/>
                <w:szCs w:val="22"/>
              </w:rPr>
              <w:t xml:space="preserve"> </w:t>
            </w:r>
            <w:r w:rsidRPr="0045116E">
              <w:rPr>
                <w:rFonts w:ascii="Arial" w:hAnsi="Arial" w:cs="Arial"/>
                <w:b/>
                <w:bCs/>
                <w:sz w:val="22"/>
                <w:szCs w:val="22"/>
              </w:rPr>
              <w:t>reserves the right to determine which changes affect fit, form or function.</w:t>
            </w:r>
          </w:p>
        </w:tc>
        <w:tc>
          <w:tcPr>
            <w:tcW w:w="2160" w:type="dxa"/>
            <w:shd w:val="clear" w:color="auto" w:fill="F2F2F2" w:themeFill="background1" w:themeFillShade="F2"/>
          </w:tcPr>
          <w:p w14:paraId="057CD0F5" w14:textId="68D835C9" w:rsidR="00A043DF" w:rsidRPr="00880C36" w:rsidRDefault="00A043DF" w:rsidP="00F84E69">
            <w:pPr>
              <w:spacing w:before="120" w:after="120"/>
              <w:ind w:left="360" w:hanging="360"/>
              <w:rPr>
                <w:rFonts w:ascii="Arial" w:hAnsi="Arial" w:cs="Arial"/>
                <w:sz w:val="22"/>
                <w:szCs w:val="22"/>
              </w:rPr>
            </w:pPr>
            <w:r w:rsidRPr="00880C36">
              <w:rPr>
                <w:rFonts w:ascii="Arial" w:hAnsi="Arial" w:cs="Arial"/>
                <w:sz w:val="22"/>
                <w:szCs w:val="22"/>
              </w:rPr>
              <w:t xml:space="preserve">All </w:t>
            </w:r>
            <w:r w:rsidR="00F210D6">
              <w:rPr>
                <w:rFonts w:ascii="Arial" w:hAnsi="Arial" w:cs="Arial"/>
                <w:sz w:val="22"/>
                <w:szCs w:val="22"/>
              </w:rPr>
              <w:t xml:space="preserve">Class 1-3 </w:t>
            </w:r>
            <w:r w:rsidRPr="00880C36">
              <w:rPr>
                <w:rFonts w:ascii="Arial" w:hAnsi="Arial" w:cs="Arial"/>
                <w:sz w:val="22"/>
                <w:szCs w:val="22"/>
              </w:rPr>
              <w:t>Suppliers</w:t>
            </w:r>
          </w:p>
        </w:tc>
        <w:tc>
          <w:tcPr>
            <w:tcW w:w="6120" w:type="dxa"/>
            <w:shd w:val="clear" w:color="auto" w:fill="F2F2F2" w:themeFill="background1" w:themeFillShade="F2"/>
          </w:tcPr>
          <w:p w14:paraId="20690BCA" w14:textId="3642F288" w:rsidR="00A043DF" w:rsidRPr="004375EF" w:rsidRDefault="005862C7" w:rsidP="00F84E69">
            <w:pPr>
              <w:spacing w:before="120" w:after="120"/>
              <w:rPr>
                <w:rFonts w:ascii="Arial" w:hAnsi="Arial" w:cs="Arial"/>
              </w:rPr>
            </w:pPr>
            <w:r w:rsidRPr="004375EF">
              <w:rPr>
                <w:rFonts w:ascii="Arial" w:hAnsi="Arial" w:cs="Arial"/>
              </w:rPr>
              <w:t>All</w:t>
            </w:r>
            <w:r w:rsidR="005468BD" w:rsidRPr="004375EF">
              <w:rPr>
                <w:rFonts w:ascii="Arial" w:hAnsi="Arial" w:cs="Arial"/>
              </w:rPr>
              <w:t xml:space="preserve"> changes must be approved by </w:t>
            </w:r>
            <w:r w:rsidR="005468BD" w:rsidRPr="008D7CE3">
              <w:rPr>
                <w:rFonts w:ascii="Arial" w:hAnsi="Arial"/>
              </w:rPr>
              <w:t>Technical Tooling</w:t>
            </w:r>
            <w:r w:rsidR="005468BD">
              <w:rPr>
                <w:rFonts w:ascii="Arial" w:hAnsi="Arial" w:cs="Arial"/>
              </w:rPr>
              <w:t xml:space="preserve">, </w:t>
            </w:r>
            <w:r w:rsidR="005468BD" w:rsidRPr="004375EF">
              <w:rPr>
                <w:rFonts w:ascii="Arial" w:hAnsi="Arial" w:cs="Arial"/>
              </w:rPr>
              <w:t>prior to shipment.</w:t>
            </w:r>
            <w:r w:rsidR="00F83077">
              <w:rPr>
                <w:rFonts w:ascii="Arial" w:hAnsi="Arial" w:cs="Arial"/>
              </w:rPr>
              <w:t xml:space="preserve"> Digital Data provided by Technical Tooling must be protected and controlled from unauthorized use.</w:t>
            </w:r>
          </w:p>
        </w:tc>
      </w:tr>
      <w:tr w:rsidR="00512AD9" w:rsidRPr="0070007F" w14:paraId="22997C88" w14:textId="77777777" w:rsidTr="23DC6767">
        <w:trPr>
          <w:trHeight w:val="1475"/>
          <w:jc w:val="center"/>
        </w:trPr>
        <w:tc>
          <w:tcPr>
            <w:tcW w:w="6228" w:type="dxa"/>
            <w:shd w:val="clear" w:color="auto" w:fill="F2F2F2" w:themeFill="background1" w:themeFillShade="F2"/>
          </w:tcPr>
          <w:p w14:paraId="1E8922EC" w14:textId="464D05ED" w:rsidR="00512AD9" w:rsidRPr="00880C36" w:rsidRDefault="00512AD9" w:rsidP="00512AD9">
            <w:pPr>
              <w:numPr>
                <w:ilvl w:val="0"/>
                <w:numId w:val="5"/>
              </w:numPr>
              <w:overflowPunct w:val="0"/>
              <w:autoSpaceDE w:val="0"/>
              <w:autoSpaceDN w:val="0"/>
              <w:adjustRightInd w:val="0"/>
              <w:spacing w:before="120" w:after="60"/>
              <w:textAlignment w:val="baseline"/>
              <w:rPr>
                <w:rFonts w:ascii="Arial" w:hAnsi="Arial" w:cs="Arial"/>
                <w:b/>
                <w:bCs/>
                <w:sz w:val="22"/>
                <w:szCs w:val="22"/>
              </w:rPr>
            </w:pPr>
            <w:r w:rsidRPr="00880C36">
              <w:rPr>
                <w:rFonts w:ascii="Arial" w:hAnsi="Arial" w:cs="Arial"/>
                <w:b/>
                <w:bCs/>
                <w:sz w:val="22"/>
                <w:szCs w:val="22"/>
              </w:rPr>
              <w:t xml:space="preserve">Supplier shall notify </w:t>
            </w:r>
            <w:r w:rsidR="00E563A3">
              <w:rPr>
                <w:rFonts w:ascii="Arial" w:hAnsi="Arial" w:cs="Arial"/>
                <w:b/>
                <w:bCs/>
                <w:sz w:val="22"/>
                <w:szCs w:val="22"/>
              </w:rPr>
              <w:t>Technical Tooling</w:t>
            </w:r>
            <w:r w:rsidRPr="00880C36">
              <w:rPr>
                <w:rFonts w:ascii="Arial" w:hAnsi="Arial" w:cs="Arial"/>
                <w:b/>
                <w:bCs/>
                <w:sz w:val="22"/>
                <w:szCs w:val="22"/>
              </w:rPr>
              <w:t xml:space="preserve"> in the event of changes in the following production processes:</w:t>
            </w:r>
          </w:p>
          <w:p w14:paraId="0E0D812B" w14:textId="77777777" w:rsidR="00512AD9" w:rsidRPr="00880C36" w:rsidRDefault="00512AD9" w:rsidP="00512AD9">
            <w:pPr>
              <w:numPr>
                <w:ilvl w:val="0"/>
                <w:numId w:val="9"/>
              </w:numPr>
              <w:overflowPunct w:val="0"/>
              <w:autoSpaceDE w:val="0"/>
              <w:autoSpaceDN w:val="0"/>
              <w:adjustRightInd w:val="0"/>
              <w:textAlignment w:val="baseline"/>
              <w:rPr>
                <w:rFonts w:ascii="Arial" w:hAnsi="Arial" w:cs="Arial"/>
                <w:b/>
                <w:bCs/>
                <w:sz w:val="22"/>
                <w:szCs w:val="22"/>
              </w:rPr>
            </w:pPr>
            <w:r w:rsidRPr="00880C36">
              <w:rPr>
                <w:rFonts w:ascii="Arial" w:hAnsi="Arial" w:cs="Arial"/>
                <w:b/>
                <w:bCs/>
                <w:sz w:val="22"/>
                <w:szCs w:val="22"/>
              </w:rPr>
              <w:t>Manufacturing relocation</w:t>
            </w:r>
          </w:p>
          <w:p w14:paraId="727C3DA1" w14:textId="77777777" w:rsidR="00E563A3" w:rsidRDefault="00512AD9" w:rsidP="00E563A3">
            <w:pPr>
              <w:numPr>
                <w:ilvl w:val="0"/>
                <w:numId w:val="9"/>
              </w:numPr>
              <w:overflowPunct w:val="0"/>
              <w:autoSpaceDE w:val="0"/>
              <w:autoSpaceDN w:val="0"/>
              <w:adjustRightInd w:val="0"/>
              <w:textAlignment w:val="baseline"/>
              <w:rPr>
                <w:rFonts w:ascii="Arial" w:hAnsi="Arial" w:cs="Arial"/>
                <w:b/>
                <w:bCs/>
                <w:sz w:val="22"/>
                <w:szCs w:val="22"/>
              </w:rPr>
            </w:pPr>
            <w:r w:rsidRPr="00880C36">
              <w:rPr>
                <w:rFonts w:ascii="Arial" w:hAnsi="Arial" w:cs="Arial"/>
                <w:b/>
                <w:bCs/>
                <w:sz w:val="22"/>
                <w:szCs w:val="22"/>
              </w:rPr>
              <w:t>Changes in personnel (CEO, Plant Director, Quality Director, etc.) or ownership</w:t>
            </w:r>
          </w:p>
          <w:p w14:paraId="7E39FD47" w14:textId="77777777" w:rsidR="00512AD9" w:rsidRDefault="00512AD9" w:rsidP="00E563A3">
            <w:pPr>
              <w:numPr>
                <w:ilvl w:val="0"/>
                <w:numId w:val="9"/>
              </w:numPr>
              <w:overflowPunct w:val="0"/>
              <w:autoSpaceDE w:val="0"/>
              <w:autoSpaceDN w:val="0"/>
              <w:adjustRightInd w:val="0"/>
              <w:textAlignment w:val="baseline"/>
              <w:rPr>
                <w:rFonts w:ascii="Arial" w:hAnsi="Arial" w:cs="Arial"/>
                <w:b/>
                <w:bCs/>
                <w:sz w:val="22"/>
                <w:szCs w:val="22"/>
              </w:rPr>
            </w:pPr>
            <w:r w:rsidRPr="00E563A3">
              <w:rPr>
                <w:rFonts w:ascii="Arial" w:hAnsi="Arial" w:cs="Arial"/>
                <w:b/>
                <w:bCs/>
                <w:sz w:val="22"/>
                <w:szCs w:val="22"/>
              </w:rPr>
              <w:t>Major changes/revisions to the Quality Management System.</w:t>
            </w:r>
          </w:p>
          <w:p w14:paraId="168863D0" w14:textId="77777777" w:rsidR="00420286" w:rsidRDefault="00420286" w:rsidP="00420286">
            <w:pPr>
              <w:overflowPunct w:val="0"/>
              <w:autoSpaceDE w:val="0"/>
              <w:autoSpaceDN w:val="0"/>
              <w:adjustRightInd w:val="0"/>
              <w:textAlignment w:val="baseline"/>
              <w:rPr>
                <w:rFonts w:ascii="Arial" w:hAnsi="Arial" w:cs="Arial"/>
                <w:b/>
                <w:bCs/>
                <w:sz w:val="22"/>
                <w:szCs w:val="22"/>
              </w:rPr>
            </w:pPr>
          </w:p>
          <w:p w14:paraId="54D772A1" w14:textId="77777777" w:rsidR="00420286" w:rsidRDefault="00420286" w:rsidP="00420286">
            <w:pPr>
              <w:overflowPunct w:val="0"/>
              <w:autoSpaceDE w:val="0"/>
              <w:autoSpaceDN w:val="0"/>
              <w:adjustRightInd w:val="0"/>
              <w:textAlignment w:val="baseline"/>
              <w:rPr>
                <w:rFonts w:ascii="Arial" w:hAnsi="Arial" w:cs="Arial"/>
                <w:b/>
                <w:bCs/>
                <w:sz w:val="22"/>
                <w:szCs w:val="22"/>
              </w:rPr>
            </w:pPr>
          </w:p>
          <w:p w14:paraId="67274BCF" w14:textId="4154EFB1" w:rsidR="00420286" w:rsidRPr="00E563A3" w:rsidRDefault="00420286" w:rsidP="001F359D">
            <w:pPr>
              <w:overflowPunct w:val="0"/>
              <w:autoSpaceDE w:val="0"/>
              <w:autoSpaceDN w:val="0"/>
              <w:adjustRightInd w:val="0"/>
              <w:textAlignment w:val="baseline"/>
              <w:rPr>
                <w:rFonts w:ascii="Arial" w:hAnsi="Arial" w:cs="Arial"/>
                <w:b/>
                <w:bCs/>
                <w:sz w:val="22"/>
                <w:szCs w:val="22"/>
              </w:rPr>
            </w:pPr>
          </w:p>
        </w:tc>
        <w:tc>
          <w:tcPr>
            <w:tcW w:w="2160" w:type="dxa"/>
            <w:shd w:val="clear" w:color="auto" w:fill="F2F2F2" w:themeFill="background1" w:themeFillShade="F2"/>
          </w:tcPr>
          <w:p w14:paraId="69942D3F" w14:textId="20177B17" w:rsidR="00512AD9" w:rsidRPr="00880C36" w:rsidRDefault="00512AD9" w:rsidP="00512AD9">
            <w:pPr>
              <w:spacing w:before="120" w:after="120"/>
              <w:ind w:left="360" w:hanging="360"/>
              <w:rPr>
                <w:rFonts w:ascii="Arial" w:hAnsi="Arial" w:cs="Arial"/>
                <w:sz w:val="22"/>
                <w:szCs w:val="22"/>
              </w:rPr>
            </w:pPr>
            <w:r w:rsidRPr="00880C36">
              <w:rPr>
                <w:rFonts w:ascii="Arial" w:hAnsi="Arial" w:cs="Arial"/>
                <w:sz w:val="22"/>
                <w:szCs w:val="22"/>
              </w:rPr>
              <w:t xml:space="preserve">All </w:t>
            </w:r>
            <w:r w:rsidR="00F210D6">
              <w:rPr>
                <w:rFonts w:ascii="Arial" w:hAnsi="Arial" w:cs="Arial"/>
                <w:sz w:val="22"/>
                <w:szCs w:val="22"/>
              </w:rPr>
              <w:t xml:space="preserve">Class 1-3 </w:t>
            </w:r>
            <w:r w:rsidRPr="00880C36">
              <w:rPr>
                <w:rFonts w:ascii="Arial" w:hAnsi="Arial" w:cs="Arial"/>
                <w:sz w:val="22"/>
                <w:szCs w:val="22"/>
              </w:rPr>
              <w:t>Suppliers</w:t>
            </w:r>
          </w:p>
        </w:tc>
        <w:tc>
          <w:tcPr>
            <w:tcW w:w="6120" w:type="dxa"/>
            <w:shd w:val="clear" w:color="auto" w:fill="F2F2F2" w:themeFill="background1" w:themeFillShade="F2"/>
          </w:tcPr>
          <w:p w14:paraId="145F0486" w14:textId="77777777" w:rsidR="00512AD9" w:rsidRDefault="00512AD9" w:rsidP="00512AD9">
            <w:pPr>
              <w:spacing w:before="120" w:after="120"/>
              <w:rPr>
                <w:rFonts w:ascii="Arial" w:hAnsi="Arial" w:cs="Arial"/>
              </w:rPr>
            </w:pPr>
            <w:r w:rsidRPr="004375EF">
              <w:rPr>
                <w:rFonts w:ascii="Arial" w:hAnsi="Arial" w:cs="Arial"/>
              </w:rPr>
              <w:t>Supplier should submit product to First Article Inspection, after</w:t>
            </w:r>
            <w:r w:rsidRPr="00DF735C">
              <w:rPr>
                <w:rFonts w:ascii="Arial" w:hAnsi="Arial" w:cs="Arial"/>
              </w:rPr>
              <w:t xml:space="preserve"> relocation or</w:t>
            </w:r>
            <w:r w:rsidRPr="004375EF">
              <w:rPr>
                <w:rFonts w:ascii="Arial" w:hAnsi="Arial" w:cs="Arial"/>
              </w:rPr>
              <w:t xml:space="preserve"> major changes.</w:t>
            </w:r>
          </w:p>
          <w:p w14:paraId="19674A73" w14:textId="77777777" w:rsidR="00363519" w:rsidRDefault="00363519" w:rsidP="00512AD9">
            <w:pPr>
              <w:spacing w:before="120" w:after="120"/>
              <w:rPr>
                <w:rFonts w:ascii="Arial" w:hAnsi="Arial" w:cs="Arial"/>
              </w:rPr>
            </w:pPr>
          </w:p>
          <w:p w14:paraId="38CA1920" w14:textId="77777777" w:rsidR="00363519" w:rsidRDefault="00363519" w:rsidP="00512AD9">
            <w:pPr>
              <w:spacing w:before="120" w:after="120"/>
              <w:rPr>
                <w:rFonts w:ascii="Arial" w:hAnsi="Arial" w:cs="Arial"/>
              </w:rPr>
            </w:pPr>
          </w:p>
          <w:p w14:paraId="438B3D36" w14:textId="77777777" w:rsidR="00363519" w:rsidRDefault="00363519" w:rsidP="00512AD9">
            <w:pPr>
              <w:spacing w:before="120" w:after="120"/>
              <w:rPr>
                <w:rFonts w:ascii="Arial" w:hAnsi="Arial" w:cs="Arial"/>
              </w:rPr>
            </w:pPr>
          </w:p>
          <w:p w14:paraId="7498BD0C" w14:textId="5F9A751A" w:rsidR="00363519" w:rsidRPr="004375EF" w:rsidRDefault="00363519" w:rsidP="00512AD9">
            <w:pPr>
              <w:spacing w:before="120" w:after="120"/>
              <w:rPr>
                <w:rFonts w:ascii="Arial" w:hAnsi="Arial" w:cs="Arial"/>
              </w:rPr>
            </w:pPr>
          </w:p>
        </w:tc>
      </w:tr>
      <w:tr w:rsidR="00512AD9" w:rsidRPr="0070007F" w14:paraId="455E8C43" w14:textId="77777777" w:rsidTr="23DC6767">
        <w:trPr>
          <w:trHeight w:val="971"/>
          <w:jc w:val="center"/>
        </w:trPr>
        <w:tc>
          <w:tcPr>
            <w:tcW w:w="6228" w:type="dxa"/>
            <w:shd w:val="clear" w:color="auto" w:fill="F2F2F2" w:themeFill="background1" w:themeFillShade="F2"/>
          </w:tcPr>
          <w:p w14:paraId="137C9332" w14:textId="3D4B8E67" w:rsidR="00512AD9" w:rsidRPr="00880C36" w:rsidRDefault="00512AD9" w:rsidP="00512AD9">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cs="Arial"/>
                <w:b/>
                <w:bCs/>
                <w:sz w:val="22"/>
                <w:szCs w:val="22"/>
              </w:rPr>
              <w:lastRenderedPageBreak/>
              <w:t>In absence of specific packaging requirements on the drawing or purchase order, the supplier shall provide packaging that protects the component from mechanical and environmental damage during transport and storage.</w:t>
            </w:r>
          </w:p>
        </w:tc>
        <w:tc>
          <w:tcPr>
            <w:tcW w:w="2160" w:type="dxa"/>
            <w:shd w:val="clear" w:color="auto" w:fill="F2F2F2" w:themeFill="background1" w:themeFillShade="F2"/>
          </w:tcPr>
          <w:p w14:paraId="2D2796D8" w14:textId="77777777" w:rsidR="00512AD9" w:rsidRPr="00880C36" w:rsidRDefault="00512AD9" w:rsidP="00512AD9">
            <w:pPr>
              <w:spacing w:before="120" w:after="120"/>
              <w:ind w:left="360" w:hanging="360"/>
              <w:rPr>
                <w:rFonts w:ascii="Arial" w:hAnsi="Arial" w:cs="Arial"/>
                <w:sz w:val="22"/>
                <w:szCs w:val="22"/>
              </w:rPr>
            </w:pPr>
            <w:r w:rsidRPr="00880C36">
              <w:rPr>
                <w:rFonts w:ascii="Arial" w:hAnsi="Arial" w:cs="Arial"/>
                <w:sz w:val="22"/>
                <w:szCs w:val="22"/>
              </w:rPr>
              <w:t>All Suppliers</w:t>
            </w:r>
          </w:p>
        </w:tc>
        <w:tc>
          <w:tcPr>
            <w:tcW w:w="6120" w:type="dxa"/>
            <w:shd w:val="clear" w:color="auto" w:fill="F2F2F2" w:themeFill="background1" w:themeFillShade="F2"/>
          </w:tcPr>
          <w:p w14:paraId="5EB6485D" w14:textId="77777777" w:rsidR="00512AD9" w:rsidRPr="004375EF" w:rsidRDefault="00512AD9" w:rsidP="00512AD9">
            <w:pPr>
              <w:spacing w:before="120" w:after="120"/>
              <w:rPr>
                <w:rFonts w:ascii="Arial" w:hAnsi="Arial" w:cs="Arial"/>
              </w:rPr>
            </w:pPr>
            <w:r w:rsidRPr="004375EF">
              <w:rPr>
                <w:rFonts w:ascii="Arial" w:hAnsi="Arial" w:cs="Arial"/>
              </w:rPr>
              <w:t>-None-</w:t>
            </w:r>
          </w:p>
          <w:p w14:paraId="62D2A05A" w14:textId="15193816" w:rsidR="00512AD9" w:rsidRPr="004375EF" w:rsidRDefault="00512AD9" w:rsidP="00512AD9">
            <w:pPr>
              <w:spacing w:before="120" w:after="120"/>
              <w:rPr>
                <w:rFonts w:ascii="Arial" w:hAnsi="Arial" w:cs="Arial"/>
              </w:rPr>
            </w:pPr>
          </w:p>
        </w:tc>
      </w:tr>
      <w:tr w:rsidR="00512AD9" w:rsidRPr="0070007F" w14:paraId="3231FC65" w14:textId="77777777" w:rsidTr="23DC6767">
        <w:trPr>
          <w:jc w:val="center"/>
        </w:trPr>
        <w:tc>
          <w:tcPr>
            <w:tcW w:w="6228" w:type="dxa"/>
            <w:shd w:val="clear" w:color="auto" w:fill="F2F2F2" w:themeFill="background1" w:themeFillShade="F2"/>
          </w:tcPr>
          <w:p w14:paraId="285439F5" w14:textId="71849A7F" w:rsidR="00512AD9" w:rsidRPr="00880C36" w:rsidRDefault="00512AD9" w:rsidP="00512AD9">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cs="Arial"/>
                <w:b/>
                <w:bCs/>
                <w:sz w:val="22"/>
                <w:szCs w:val="22"/>
              </w:rPr>
              <w:t>Nonconforming and suspected nonconforming material shall be segregated and clearly marked as such within the Supplier’s facility.</w:t>
            </w:r>
            <w:r>
              <w:rPr>
                <w:rFonts w:ascii="Arial" w:hAnsi="Arial" w:cs="Arial"/>
                <w:b/>
                <w:bCs/>
                <w:sz w:val="22"/>
                <w:szCs w:val="22"/>
              </w:rPr>
              <w:t xml:space="preserve"> Reworked product will be submitted for re-inspection before release.</w:t>
            </w:r>
          </w:p>
        </w:tc>
        <w:tc>
          <w:tcPr>
            <w:tcW w:w="2160" w:type="dxa"/>
            <w:shd w:val="clear" w:color="auto" w:fill="F2F2F2" w:themeFill="background1" w:themeFillShade="F2"/>
          </w:tcPr>
          <w:p w14:paraId="42402F84" w14:textId="77BDBB9B" w:rsidR="00512AD9" w:rsidRPr="00880C36" w:rsidRDefault="00512AD9" w:rsidP="00512AD9">
            <w:pPr>
              <w:spacing w:before="120" w:after="120"/>
              <w:ind w:left="360" w:hanging="360"/>
              <w:rPr>
                <w:rFonts w:ascii="Arial" w:hAnsi="Arial" w:cs="Arial"/>
                <w:sz w:val="22"/>
                <w:szCs w:val="22"/>
              </w:rPr>
            </w:pPr>
            <w:r w:rsidRPr="00880C36">
              <w:rPr>
                <w:rFonts w:ascii="Arial" w:hAnsi="Arial" w:cs="Arial"/>
                <w:sz w:val="22"/>
                <w:szCs w:val="22"/>
              </w:rPr>
              <w:t>All Suppliers</w:t>
            </w:r>
          </w:p>
        </w:tc>
        <w:tc>
          <w:tcPr>
            <w:tcW w:w="6120" w:type="dxa"/>
            <w:shd w:val="clear" w:color="auto" w:fill="F2F2F2" w:themeFill="background1" w:themeFillShade="F2"/>
          </w:tcPr>
          <w:p w14:paraId="440C980D" w14:textId="4D83FCAA" w:rsidR="00512AD9" w:rsidRPr="004375EF" w:rsidRDefault="00512AD9" w:rsidP="00512AD9">
            <w:pPr>
              <w:spacing w:before="120" w:after="120"/>
              <w:rPr>
                <w:rFonts w:ascii="Arial" w:hAnsi="Arial" w:cs="Arial"/>
              </w:rPr>
            </w:pPr>
            <w:r w:rsidRPr="004375EF">
              <w:rPr>
                <w:rFonts w:ascii="Arial" w:hAnsi="Arial"/>
              </w:rPr>
              <w:t xml:space="preserve">When the Supplier identifies a nonconformance to requirements, the Supplier has the option to submit an Advance Rejection to </w:t>
            </w:r>
            <w:r w:rsidRPr="008D7CE3">
              <w:rPr>
                <w:rFonts w:ascii="Arial" w:hAnsi="Arial"/>
              </w:rPr>
              <w:t>Technical Tooling</w:t>
            </w:r>
            <w:r w:rsidRPr="004375EF">
              <w:rPr>
                <w:rFonts w:ascii="Arial" w:hAnsi="Arial"/>
              </w:rPr>
              <w:t xml:space="preserve"> for disposition, </w:t>
            </w:r>
            <w:r w:rsidRPr="004375EF">
              <w:rPr>
                <w:rFonts w:ascii="Arial" w:hAnsi="Arial"/>
                <w:u w:val="single"/>
              </w:rPr>
              <w:t>prior</w:t>
            </w:r>
            <w:r w:rsidRPr="004375EF">
              <w:rPr>
                <w:rFonts w:ascii="Arial" w:hAnsi="Arial"/>
              </w:rPr>
              <w:t xml:space="preserve"> to shipment of product.</w:t>
            </w:r>
          </w:p>
        </w:tc>
      </w:tr>
      <w:tr w:rsidR="00512AD9" w:rsidRPr="0070007F" w14:paraId="4284451D" w14:textId="77777777" w:rsidTr="23DC6767">
        <w:trPr>
          <w:trHeight w:val="2087"/>
          <w:jc w:val="center"/>
        </w:trPr>
        <w:tc>
          <w:tcPr>
            <w:tcW w:w="6228" w:type="dxa"/>
            <w:shd w:val="clear" w:color="auto" w:fill="F2F2F2" w:themeFill="background1" w:themeFillShade="F2"/>
          </w:tcPr>
          <w:p w14:paraId="42AC8815" w14:textId="15C8496C" w:rsidR="00512AD9" w:rsidRPr="00880C36" w:rsidRDefault="00512AD9" w:rsidP="00512AD9">
            <w:pPr>
              <w:numPr>
                <w:ilvl w:val="0"/>
                <w:numId w:val="5"/>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cs="Arial"/>
                <w:b/>
                <w:bCs/>
                <w:sz w:val="22"/>
                <w:szCs w:val="22"/>
              </w:rPr>
              <w:t xml:space="preserve">Within 24 hours of discovery, the Supplier shall notify </w:t>
            </w:r>
            <w:r>
              <w:rPr>
                <w:rFonts w:ascii="Arial" w:hAnsi="Arial"/>
                <w:b/>
                <w:bCs/>
                <w:sz w:val="22"/>
                <w:szCs w:val="22"/>
              </w:rPr>
              <w:t>Technical Tooling</w:t>
            </w:r>
            <w:r w:rsidRPr="00DF735C">
              <w:rPr>
                <w:rFonts w:ascii="Arial" w:hAnsi="Arial" w:cs="Arial"/>
                <w:b/>
                <w:bCs/>
                <w:sz w:val="22"/>
                <w:szCs w:val="22"/>
              </w:rPr>
              <w:t xml:space="preserve"> in writing of nonconforming or suspected nonconforming materials shipped to </w:t>
            </w:r>
            <w:r>
              <w:rPr>
                <w:rFonts w:ascii="Arial" w:hAnsi="Arial"/>
                <w:b/>
                <w:bCs/>
                <w:sz w:val="22"/>
                <w:szCs w:val="22"/>
              </w:rPr>
              <w:t>Technical Tooling</w:t>
            </w:r>
            <w:r w:rsidRPr="00DF735C">
              <w:rPr>
                <w:rFonts w:ascii="Arial" w:hAnsi="Arial" w:cs="Arial"/>
                <w:b/>
                <w:bCs/>
                <w:sz w:val="22"/>
                <w:szCs w:val="22"/>
              </w:rPr>
              <w:t>.</w:t>
            </w:r>
          </w:p>
        </w:tc>
        <w:tc>
          <w:tcPr>
            <w:tcW w:w="2160" w:type="dxa"/>
            <w:shd w:val="clear" w:color="auto" w:fill="F2F2F2" w:themeFill="background1" w:themeFillShade="F2"/>
          </w:tcPr>
          <w:p w14:paraId="6FED5BDA" w14:textId="091161C7" w:rsidR="00512AD9" w:rsidRPr="00880C36" w:rsidRDefault="00512AD9" w:rsidP="00512AD9">
            <w:pPr>
              <w:spacing w:before="120" w:after="120"/>
              <w:ind w:left="360" w:hanging="360"/>
              <w:rPr>
                <w:rFonts w:ascii="Arial" w:hAnsi="Arial" w:cs="Arial"/>
                <w:sz w:val="22"/>
                <w:szCs w:val="22"/>
              </w:rPr>
            </w:pPr>
            <w:r w:rsidRPr="00880C36">
              <w:rPr>
                <w:rFonts w:ascii="Arial" w:hAnsi="Arial" w:cs="Arial"/>
                <w:sz w:val="22"/>
                <w:szCs w:val="22"/>
              </w:rPr>
              <w:t>All Suppliers</w:t>
            </w:r>
          </w:p>
        </w:tc>
        <w:tc>
          <w:tcPr>
            <w:tcW w:w="6120" w:type="dxa"/>
            <w:shd w:val="clear" w:color="auto" w:fill="F2F2F2" w:themeFill="background1" w:themeFillShade="F2"/>
          </w:tcPr>
          <w:p w14:paraId="7FE9AC4F" w14:textId="0477979E" w:rsidR="00512AD9" w:rsidRPr="004375EF" w:rsidRDefault="00512AD9" w:rsidP="00512AD9">
            <w:pPr>
              <w:spacing w:before="120" w:after="120"/>
              <w:rPr>
                <w:rFonts w:ascii="Arial" w:hAnsi="Arial"/>
              </w:rPr>
            </w:pPr>
            <w:r w:rsidRPr="004375EF">
              <w:rPr>
                <w:rFonts w:ascii="Arial" w:hAnsi="Arial"/>
              </w:rPr>
              <w:t xml:space="preserve">The Supplier shall take prompt action to correct conditions which have resulted or could result in the submission to </w:t>
            </w:r>
            <w:r w:rsidRPr="008D7CE3">
              <w:rPr>
                <w:rFonts w:ascii="Arial" w:hAnsi="Arial"/>
              </w:rPr>
              <w:t>Technical Tooling</w:t>
            </w:r>
            <w:r w:rsidRPr="004375EF">
              <w:rPr>
                <w:rFonts w:ascii="Arial" w:hAnsi="Arial"/>
              </w:rPr>
              <w:t xml:space="preserve"> of products which do not conform to drawing, specification and/or purchase order requirements.</w:t>
            </w:r>
          </w:p>
        </w:tc>
      </w:tr>
      <w:tr w:rsidR="001B30FC" w:rsidRPr="0070007F" w14:paraId="06815474" w14:textId="77777777" w:rsidTr="23DC6767">
        <w:trPr>
          <w:jc w:val="center"/>
        </w:trPr>
        <w:tc>
          <w:tcPr>
            <w:tcW w:w="6228" w:type="dxa"/>
            <w:shd w:val="clear" w:color="auto" w:fill="F2F2F2" w:themeFill="background1" w:themeFillShade="F2"/>
          </w:tcPr>
          <w:p w14:paraId="65B4701A" w14:textId="026CB064" w:rsidR="001B30FC" w:rsidRPr="00DF735C" w:rsidRDefault="001B30FC" w:rsidP="001B30FC">
            <w:pPr>
              <w:numPr>
                <w:ilvl w:val="0"/>
                <w:numId w:val="5"/>
              </w:numPr>
              <w:overflowPunct w:val="0"/>
              <w:autoSpaceDE w:val="0"/>
              <w:autoSpaceDN w:val="0"/>
              <w:adjustRightInd w:val="0"/>
              <w:spacing w:before="120" w:after="120"/>
              <w:textAlignment w:val="baseline"/>
              <w:rPr>
                <w:rFonts w:ascii="Arial" w:hAnsi="Arial" w:cs="Arial"/>
                <w:b/>
                <w:bCs/>
                <w:sz w:val="22"/>
                <w:szCs w:val="22"/>
              </w:rPr>
            </w:pPr>
            <w:r>
              <w:rPr>
                <w:rFonts w:ascii="Arial" w:hAnsi="Arial" w:cs="Arial"/>
                <w:b/>
                <w:bCs/>
                <w:sz w:val="22"/>
                <w:szCs w:val="22"/>
              </w:rPr>
              <w:t>Suppliers shall plan, implement, and control processes, for the prevention of counterfeit or suspect counterfeit part use and their inclusion in products delivered.</w:t>
            </w:r>
          </w:p>
        </w:tc>
        <w:tc>
          <w:tcPr>
            <w:tcW w:w="2160" w:type="dxa"/>
            <w:shd w:val="clear" w:color="auto" w:fill="F2F2F2" w:themeFill="background1" w:themeFillShade="F2"/>
          </w:tcPr>
          <w:p w14:paraId="563D83AA" w14:textId="1EB798CD" w:rsidR="001B30FC" w:rsidRPr="00880C36" w:rsidRDefault="001B30FC" w:rsidP="001B30FC">
            <w:pPr>
              <w:spacing w:before="120" w:after="120"/>
              <w:ind w:left="360" w:hanging="360"/>
              <w:rPr>
                <w:rFonts w:ascii="Arial" w:hAnsi="Arial" w:cs="Arial"/>
                <w:sz w:val="22"/>
                <w:szCs w:val="22"/>
              </w:rPr>
            </w:pPr>
            <w:r>
              <w:rPr>
                <w:rFonts w:ascii="Arial" w:hAnsi="Arial" w:cs="Arial"/>
                <w:sz w:val="22"/>
                <w:szCs w:val="22"/>
              </w:rPr>
              <w:t>All Suppliers</w:t>
            </w:r>
          </w:p>
        </w:tc>
        <w:tc>
          <w:tcPr>
            <w:tcW w:w="6120" w:type="dxa"/>
            <w:shd w:val="clear" w:color="auto" w:fill="F2F2F2" w:themeFill="background1" w:themeFillShade="F2"/>
          </w:tcPr>
          <w:p w14:paraId="10F0F205" w14:textId="046DAF9B" w:rsidR="001B30FC" w:rsidRPr="004375EF" w:rsidRDefault="001B30FC" w:rsidP="001B30FC">
            <w:pPr>
              <w:spacing w:before="120" w:after="120"/>
              <w:rPr>
                <w:rFonts w:ascii="Arial" w:hAnsi="Arial"/>
              </w:rPr>
            </w:pPr>
            <w:r>
              <w:rPr>
                <w:rFonts w:ascii="Arial" w:hAnsi="Arial" w:cs="Arial"/>
              </w:rPr>
              <w:t>Ref: AS9100D 8.1.4</w:t>
            </w:r>
          </w:p>
        </w:tc>
      </w:tr>
      <w:tr w:rsidR="001B30FC" w:rsidRPr="0070007F" w14:paraId="7CCF51D2" w14:textId="77777777" w:rsidTr="23DC6767">
        <w:trPr>
          <w:jc w:val="center"/>
        </w:trPr>
        <w:tc>
          <w:tcPr>
            <w:tcW w:w="6228" w:type="dxa"/>
            <w:shd w:val="clear" w:color="auto" w:fill="F2F2F2" w:themeFill="background1" w:themeFillShade="F2"/>
          </w:tcPr>
          <w:p w14:paraId="6AB4DBCB" w14:textId="77777777" w:rsidR="001B30FC" w:rsidRPr="00DF735C" w:rsidRDefault="001B30FC" w:rsidP="001B30FC">
            <w:pPr>
              <w:numPr>
                <w:ilvl w:val="0"/>
                <w:numId w:val="5"/>
              </w:numPr>
              <w:overflowPunct w:val="0"/>
              <w:autoSpaceDE w:val="0"/>
              <w:autoSpaceDN w:val="0"/>
              <w:adjustRightInd w:val="0"/>
              <w:spacing w:before="120" w:after="120"/>
              <w:textAlignment w:val="baseline"/>
              <w:rPr>
                <w:rFonts w:ascii="Arial" w:hAnsi="Arial" w:cs="Arial"/>
                <w:b/>
                <w:bCs/>
                <w:sz w:val="22"/>
                <w:szCs w:val="22"/>
              </w:rPr>
            </w:pPr>
            <w:commentRangeStart w:id="5"/>
            <w:r w:rsidRPr="00DF735C">
              <w:rPr>
                <w:rFonts w:ascii="Arial" w:hAnsi="Arial"/>
                <w:b/>
                <w:bCs/>
                <w:sz w:val="22"/>
                <w:szCs w:val="22"/>
              </w:rPr>
              <w:t>The Supplier shall submit a Certificate of Conformance (C of C) with each product shipment. C of C is t</w:t>
            </w:r>
            <w:r w:rsidRPr="00DF735C">
              <w:rPr>
                <w:rFonts w:ascii="Arial" w:hAnsi="Arial" w:cs="Arial"/>
                <w:b/>
                <w:bCs/>
                <w:sz w:val="22"/>
                <w:szCs w:val="22"/>
              </w:rPr>
              <w:t>o include:</w:t>
            </w:r>
            <w:commentRangeEnd w:id="5"/>
            <w:r w:rsidR="00F210D6">
              <w:rPr>
                <w:rStyle w:val="CommentReference"/>
              </w:rPr>
              <w:commentReference w:id="5"/>
            </w:r>
          </w:p>
          <w:p w14:paraId="3760F22F" w14:textId="77777777" w:rsidR="001B30FC" w:rsidRPr="00DF735C" w:rsidRDefault="001B30FC" w:rsidP="001B30FC">
            <w:pPr>
              <w:numPr>
                <w:ilvl w:val="0"/>
                <w:numId w:val="7"/>
              </w:numPr>
              <w:overflowPunct w:val="0"/>
              <w:autoSpaceDE w:val="0"/>
              <w:autoSpaceDN w:val="0"/>
              <w:adjustRightInd w:val="0"/>
              <w:ind w:left="630" w:hanging="270"/>
              <w:textAlignment w:val="baseline"/>
              <w:rPr>
                <w:rFonts w:ascii="Arial" w:hAnsi="Arial" w:cs="Arial"/>
                <w:b/>
                <w:bCs/>
                <w:sz w:val="22"/>
                <w:szCs w:val="22"/>
              </w:rPr>
            </w:pPr>
            <w:r w:rsidRPr="00DF735C">
              <w:rPr>
                <w:rFonts w:ascii="Arial" w:hAnsi="Arial" w:cs="Arial"/>
                <w:b/>
                <w:bCs/>
                <w:sz w:val="22"/>
                <w:szCs w:val="22"/>
              </w:rPr>
              <w:t>Part Number</w:t>
            </w:r>
          </w:p>
          <w:p w14:paraId="1D37BD15" w14:textId="77777777" w:rsidR="001B30FC" w:rsidRPr="00DF735C" w:rsidRDefault="001B30FC" w:rsidP="001B30FC">
            <w:pPr>
              <w:numPr>
                <w:ilvl w:val="0"/>
                <w:numId w:val="7"/>
              </w:numPr>
              <w:overflowPunct w:val="0"/>
              <w:autoSpaceDE w:val="0"/>
              <w:autoSpaceDN w:val="0"/>
              <w:adjustRightInd w:val="0"/>
              <w:ind w:left="630" w:hanging="270"/>
              <w:textAlignment w:val="baseline"/>
              <w:rPr>
                <w:rFonts w:ascii="Arial" w:hAnsi="Arial" w:cs="Arial"/>
                <w:b/>
                <w:bCs/>
                <w:sz w:val="22"/>
                <w:szCs w:val="22"/>
              </w:rPr>
            </w:pPr>
            <w:r w:rsidRPr="00DF735C">
              <w:rPr>
                <w:rFonts w:ascii="Arial" w:hAnsi="Arial" w:cs="Arial"/>
                <w:b/>
                <w:bCs/>
                <w:sz w:val="22"/>
                <w:szCs w:val="22"/>
              </w:rPr>
              <w:t>Lot #</w:t>
            </w:r>
          </w:p>
          <w:p w14:paraId="7E5D9775" w14:textId="77777777" w:rsidR="001B30FC" w:rsidRPr="00DF735C" w:rsidRDefault="001B30FC" w:rsidP="001B30FC">
            <w:pPr>
              <w:numPr>
                <w:ilvl w:val="0"/>
                <w:numId w:val="7"/>
              </w:numPr>
              <w:overflowPunct w:val="0"/>
              <w:autoSpaceDE w:val="0"/>
              <w:autoSpaceDN w:val="0"/>
              <w:adjustRightInd w:val="0"/>
              <w:ind w:left="630" w:hanging="270"/>
              <w:textAlignment w:val="baseline"/>
              <w:rPr>
                <w:rFonts w:ascii="Arial" w:hAnsi="Arial" w:cs="Arial"/>
                <w:b/>
                <w:bCs/>
                <w:sz w:val="22"/>
                <w:szCs w:val="22"/>
              </w:rPr>
            </w:pPr>
            <w:r w:rsidRPr="00DF735C">
              <w:rPr>
                <w:rFonts w:ascii="Arial" w:hAnsi="Arial" w:cs="Arial"/>
                <w:b/>
                <w:bCs/>
                <w:sz w:val="22"/>
                <w:szCs w:val="22"/>
              </w:rPr>
              <w:t>Quantity Shipped</w:t>
            </w:r>
          </w:p>
          <w:p w14:paraId="6788529F" w14:textId="0520DB57" w:rsidR="001B30FC" w:rsidRPr="00DF735C" w:rsidRDefault="001B30FC" w:rsidP="001B30FC">
            <w:pPr>
              <w:numPr>
                <w:ilvl w:val="0"/>
                <w:numId w:val="7"/>
              </w:numPr>
              <w:overflowPunct w:val="0"/>
              <w:autoSpaceDE w:val="0"/>
              <w:autoSpaceDN w:val="0"/>
              <w:adjustRightInd w:val="0"/>
              <w:ind w:left="630" w:hanging="270"/>
              <w:textAlignment w:val="baseline"/>
              <w:rPr>
                <w:rFonts w:ascii="Arial" w:hAnsi="Arial" w:cs="Arial"/>
                <w:b/>
                <w:bCs/>
                <w:sz w:val="22"/>
                <w:szCs w:val="22"/>
              </w:rPr>
            </w:pPr>
            <w:r>
              <w:rPr>
                <w:rFonts w:ascii="Arial" w:hAnsi="Arial" w:cs="Arial"/>
                <w:b/>
                <w:bCs/>
                <w:sz w:val="22"/>
                <w:szCs w:val="22"/>
              </w:rPr>
              <w:t>Technical Tooling’s</w:t>
            </w:r>
            <w:r w:rsidRPr="004375EF">
              <w:rPr>
                <w:rFonts w:ascii="Arial" w:hAnsi="Arial" w:cs="Arial"/>
                <w:b/>
                <w:bCs/>
                <w:sz w:val="22"/>
                <w:szCs w:val="22"/>
              </w:rPr>
              <w:t xml:space="preserve"> </w:t>
            </w:r>
            <w:r w:rsidRPr="00DF735C">
              <w:rPr>
                <w:rFonts w:ascii="Arial" w:hAnsi="Arial" w:cs="Arial"/>
                <w:b/>
                <w:bCs/>
                <w:sz w:val="22"/>
                <w:szCs w:val="22"/>
              </w:rPr>
              <w:t>PO #</w:t>
            </w:r>
          </w:p>
          <w:p w14:paraId="73D685FC" w14:textId="02642B6B" w:rsidR="001B30FC" w:rsidRDefault="001B30FC" w:rsidP="001B30FC">
            <w:pPr>
              <w:numPr>
                <w:ilvl w:val="0"/>
                <w:numId w:val="7"/>
              </w:numPr>
              <w:overflowPunct w:val="0"/>
              <w:autoSpaceDE w:val="0"/>
              <w:autoSpaceDN w:val="0"/>
              <w:adjustRightInd w:val="0"/>
              <w:ind w:left="630" w:hanging="270"/>
              <w:textAlignment w:val="baseline"/>
              <w:rPr>
                <w:rFonts w:ascii="Arial" w:hAnsi="Arial" w:cs="Arial"/>
                <w:b/>
                <w:bCs/>
                <w:sz w:val="22"/>
                <w:szCs w:val="22"/>
              </w:rPr>
            </w:pPr>
            <w:r w:rsidRPr="00DF735C">
              <w:rPr>
                <w:rFonts w:ascii="Arial" w:hAnsi="Arial" w:cs="Arial"/>
                <w:b/>
                <w:bCs/>
                <w:sz w:val="22"/>
                <w:szCs w:val="22"/>
              </w:rPr>
              <w:t>Specification/Drawing &amp; Revisions</w:t>
            </w:r>
            <w:r w:rsidR="00855D26">
              <w:rPr>
                <w:rFonts w:ascii="Arial" w:hAnsi="Arial" w:cs="Arial"/>
                <w:b/>
                <w:bCs/>
                <w:sz w:val="22"/>
                <w:szCs w:val="22"/>
              </w:rPr>
              <w:t xml:space="preserve"> if Applicable</w:t>
            </w:r>
          </w:p>
          <w:p w14:paraId="1BE11972" w14:textId="71D88D58" w:rsidR="001B30FC" w:rsidRPr="00420286" w:rsidRDefault="00E34011" w:rsidP="001F359D">
            <w:pPr>
              <w:numPr>
                <w:ilvl w:val="0"/>
                <w:numId w:val="7"/>
              </w:numPr>
              <w:overflowPunct w:val="0"/>
              <w:autoSpaceDE w:val="0"/>
              <w:autoSpaceDN w:val="0"/>
              <w:adjustRightInd w:val="0"/>
              <w:ind w:left="630" w:hanging="270"/>
              <w:textAlignment w:val="baseline"/>
              <w:rPr>
                <w:rFonts w:ascii="Arial" w:hAnsi="Arial"/>
                <w:b/>
                <w:bCs/>
                <w:sz w:val="22"/>
                <w:szCs w:val="22"/>
              </w:rPr>
            </w:pPr>
            <w:r>
              <w:rPr>
                <w:rFonts w:ascii="Arial" w:hAnsi="Arial" w:cs="Arial"/>
                <w:b/>
                <w:bCs/>
                <w:sz w:val="22"/>
                <w:szCs w:val="22"/>
              </w:rPr>
              <w:t>S</w:t>
            </w:r>
            <w:r w:rsidR="006C6411">
              <w:rPr>
                <w:rFonts w:ascii="Arial" w:hAnsi="Arial" w:cs="Arial"/>
                <w:b/>
                <w:bCs/>
                <w:sz w:val="22"/>
                <w:szCs w:val="22"/>
              </w:rPr>
              <w:t>igned by an authorized supplier representative</w:t>
            </w:r>
          </w:p>
        </w:tc>
        <w:tc>
          <w:tcPr>
            <w:tcW w:w="2160" w:type="dxa"/>
            <w:shd w:val="clear" w:color="auto" w:fill="F2F2F2" w:themeFill="background1" w:themeFillShade="F2"/>
          </w:tcPr>
          <w:p w14:paraId="3EEBB2B6" w14:textId="1BB36F65" w:rsidR="001B30FC" w:rsidRDefault="009D044C" w:rsidP="001B30FC">
            <w:pPr>
              <w:spacing w:before="120" w:after="120"/>
              <w:ind w:left="360" w:right="-108" w:hanging="360"/>
              <w:rPr>
                <w:rFonts w:ascii="Arial" w:hAnsi="Arial" w:cs="Arial"/>
                <w:sz w:val="22"/>
                <w:szCs w:val="22"/>
              </w:rPr>
            </w:pPr>
            <w:r>
              <w:rPr>
                <w:rFonts w:ascii="Arial" w:hAnsi="Arial" w:cs="Arial"/>
                <w:sz w:val="22"/>
                <w:szCs w:val="22"/>
              </w:rPr>
              <w:t xml:space="preserve">Only as specified </w:t>
            </w:r>
            <w:proofErr w:type="gramStart"/>
            <w:r>
              <w:rPr>
                <w:rFonts w:ascii="Arial" w:hAnsi="Arial" w:cs="Arial"/>
                <w:sz w:val="22"/>
                <w:szCs w:val="22"/>
              </w:rPr>
              <w:t xml:space="preserve">in </w:t>
            </w:r>
            <w:r w:rsidR="00F210D6">
              <w:rPr>
                <w:rFonts w:ascii="Arial" w:hAnsi="Arial" w:cs="Arial"/>
                <w:sz w:val="22"/>
                <w:szCs w:val="22"/>
              </w:rPr>
              <w:t xml:space="preserve"> Purchase</w:t>
            </w:r>
            <w:proofErr w:type="gramEnd"/>
            <w:r w:rsidR="00F210D6">
              <w:rPr>
                <w:rFonts w:ascii="Arial" w:hAnsi="Arial" w:cs="Arial"/>
                <w:sz w:val="22"/>
                <w:szCs w:val="22"/>
              </w:rPr>
              <w:t xml:space="preserve"> Order</w:t>
            </w:r>
          </w:p>
          <w:p w14:paraId="0C05D990" w14:textId="77777777" w:rsidR="00F210D6" w:rsidRDefault="00F210D6" w:rsidP="001B30FC">
            <w:pPr>
              <w:spacing w:before="120" w:after="120"/>
              <w:ind w:left="360" w:right="-108" w:hanging="360"/>
              <w:rPr>
                <w:rFonts w:ascii="Arial" w:hAnsi="Arial" w:cs="Arial"/>
                <w:sz w:val="22"/>
                <w:szCs w:val="22"/>
              </w:rPr>
            </w:pPr>
          </w:p>
          <w:p w14:paraId="2CD6830D" w14:textId="77777777" w:rsidR="00F210D6" w:rsidRDefault="00F210D6" w:rsidP="001B30FC">
            <w:pPr>
              <w:spacing w:before="120" w:after="120"/>
              <w:ind w:left="360" w:right="-108" w:hanging="360"/>
              <w:rPr>
                <w:rFonts w:ascii="Arial" w:hAnsi="Arial" w:cs="Arial"/>
                <w:sz w:val="22"/>
                <w:szCs w:val="22"/>
              </w:rPr>
            </w:pPr>
          </w:p>
          <w:p w14:paraId="1267D8C0" w14:textId="77777777" w:rsidR="00F210D6" w:rsidRDefault="00F210D6" w:rsidP="001B30FC">
            <w:pPr>
              <w:spacing w:before="120" w:after="120"/>
              <w:ind w:left="360" w:right="-108" w:hanging="360"/>
              <w:rPr>
                <w:rFonts w:ascii="Arial" w:hAnsi="Arial" w:cs="Arial"/>
                <w:sz w:val="22"/>
                <w:szCs w:val="22"/>
              </w:rPr>
            </w:pPr>
          </w:p>
          <w:p w14:paraId="497DA03D" w14:textId="77777777" w:rsidR="00F210D6" w:rsidRDefault="00F210D6" w:rsidP="001B30FC">
            <w:pPr>
              <w:spacing w:before="120" w:after="120"/>
              <w:ind w:left="360" w:right="-108" w:hanging="360"/>
              <w:rPr>
                <w:rFonts w:ascii="Arial" w:hAnsi="Arial" w:cs="Arial"/>
                <w:sz w:val="22"/>
                <w:szCs w:val="22"/>
              </w:rPr>
            </w:pPr>
          </w:p>
          <w:p w14:paraId="2599F74B" w14:textId="267A1B53" w:rsidR="00F210D6" w:rsidRPr="00880C36" w:rsidRDefault="00F210D6" w:rsidP="001B30FC">
            <w:pPr>
              <w:spacing w:before="120" w:after="120"/>
              <w:ind w:left="360" w:right="-108" w:hanging="360"/>
              <w:rPr>
                <w:rFonts w:ascii="Arial" w:hAnsi="Arial" w:cs="Arial"/>
                <w:sz w:val="22"/>
                <w:szCs w:val="22"/>
              </w:rPr>
            </w:pPr>
          </w:p>
        </w:tc>
        <w:tc>
          <w:tcPr>
            <w:tcW w:w="6120" w:type="dxa"/>
            <w:shd w:val="clear" w:color="auto" w:fill="F2F2F2" w:themeFill="background1" w:themeFillShade="F2"/>
          </w:tcPr>
          <w:p w14:paraId="52B49517" w14:textId="4AA781B0" w:rsidR="001B30FC" w:rsidRPr="004375EF" w:rsidRDefault="001B30FC" w:rsidP="001B30FC">
            <w:pPr>
              <w:spacing w:before="120" w:after="120"/>
              <w:rPr>
                <w:rFonts w:ascii="Arial" w:hAnsi="Arial"/>
              </w:rPr>
            </w:pPr>
            <w:r w:rsidRPr="004375EF">
              <w:rPr>
                <w:rFonts w:ascii="Arial" w:hAnsi="Arial"/>
              </w:rPr>
              <w:t xml:space="preserve">Before shipment to </w:t>
            </w:r>
            <w:r w:rsidRPr="008D7CE3">
              <w:rPr>
                <w:rFonts w:ascii="Arial" w:hAnsi="Arial"/>
              </w:rPr>
              <w:t>Technical Tooling</w:t>
            </w:r>
            <w:r w:rsidRPr="004375EF">
              <w:rPr>
                <w:rFonts w:ascii="Arial" w:hAnsi="Arial"/>
              </w:rPr>
              <w:t>, Suppliers shall have a system to verify all proper documentation and certification is included.</w:t>
            </w:r>
          </w:p>
          <w:p w14:paraId="1EB0B9A9" w14:textId="01F9440F" w:rsidR="001B30FC" w:rsidRPr="004375EF" w:rsidRDefault="001B30FC" w:rsidP="001B30FC">
            <w:pPr>
              <w:spacing w:before="120" w:after="120"/>
              <w:rPr>
                <w:rFonts w:ascii="Arial" w:hAnsi="Arial"/>
              </w:rPr>
            </w:pPr>
          </w:p>
        </w:tc>
      </w:tr>
      <w:tr w:rsidR="001B30FC" w:rsidRPr="0070007F" w14:paraId="044838BC" w14:textId="77777777" w:rsidTr="23DC6767">
        <w:trPr>
          <w:jc w:val="center"/>
        </w:trPr>
        <w:tc>
          <w:tcPr>
            <w:tcW w:w="6228" w:type="dxa"/>
            <w:shd w:val="clear" w:color="auto" w:fill="F2F2F2" w:themeFill="background1" w:themeFillShade="F2"/>
          </w:tcPr>
          <w:p w14:paraId="7D2A995A" w14:textId="537ECC7F"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23DC6767">
              <w:rPr>
                <w:rFonts w:ascii="Arial" w:hAnsi="Arial" w:cs="Arial"/>
                <w:b/>
                <w:bCs/>
                <w:sz w:val="22"/>
                <w:szCs w:val="22"/>
              </w:rPr>
              <w:t xml:space="preserve">All products that are manufactured to </w:t>
            </w:r>
            <w:r w:rsidRPr="23DC6767">
              <w:rPr>
                <w:rFonts w:ascii="Arial" w:hAnsi="Arial"/>
                <w:b/>
                <w:bCs/>
                <w:sz w:val="22"/>
                <w:szCs w:val="22"/>
              </w:rPr>
              <w:t>Technical Tooling</w:t>
            </w:r>
            <w:r w:rsidRPr="23DC6767">
              <w:rPr>
                <w:rFonts w:ascii="Arial" w:hAnsi="Arial" w:cs="Arial"/>
                <w:b/>
                <w:bCs/>
                <w:sz w:val="22"/>
                <w:szCs w:val="22"/>
              </w:rPr>
              <w:t xml:space="preserve"> requirements shall be submitted with all special processing, raw material test reports and/or certification, with each shipment.</w:t>
            </w:r>
          </w:p>
        </w:tc>
        <w:tc>
          <w:tcPr>
            <w:tcW w:w="2160" w:type="dxa"/>
            <w:shd w:val="clear" w:color="auto" w:fill="F2F2F2" w:themeFill="background1" w:themeFillShade="F2"/>
          </w:tcPr>
          <w:p w14:paraId="664A1890" w14:textId="4DC52412" w:rsidR="001B30FC" w:rsidRPr="00880C36" w:rsidRDefault="009D044C" w:rsidP="001B30FC">
            <w:pPr>
              <w:spacing w:before="120" w:after="120"/>
              <w:ind w:right="-108"/>
              <w:rPr>
                <w:rFonts w:ascii="Arial" w:hAnsi="Arial" w:cs="Arial"/>
                <w:sz w:val="22"/>
                <w:szCs w:val="22"/>
              </w:rPr>
            </w:pPr>
            <w:r>
              <w:rPr>
                <w:rFonts w:ascii="Arial" w:hAnsi="Arial" w:cs="Arial"/>
                <w:sz w:val="22"/>
                <w:szCs w:val="22"/>
              </w:rPr>
              <w:t xml:space="preserve">Only as specified in Purchase Order  </w:t>
            </w:r>
          </w:p>
        </w:tc>
        <w:tc>
          <w:tcPr>
            <w:tcW w:w="6120" w:type="dxa"/>
            <w:shd w:val="clear" w:color="auto" w:fill="F2F2F2" w:themeFill="background1" w:themeFillShade="F2"/>
          </w:tcPr>
          <w:p w14:paraId="340EE58D" w14:textId="77777777" w:rsidR="001B30FC" w:rsidRPr="004375EF" w:rsidRDefault="001B30FC" w:rsidP="001B30FC">
            <w:pPr>
              <w:spacing w:before="120" w:after="120"/>
              <w:rPr>
                <w:rFonts w:ascii="Arial" w:hAnsi="Arial" w:cs="Arial"/>
              </w:rPr>
            </w:pPr>
            <w:r w:rsidRPr="004375EF">
              <w:rPr>
                <w:rFonts w:ascii="Arial" w:hAnsi="Arial" w:cs="Arial"/>
              </w:rPr>
              <w:t>Certification must show acquisition and full traceability throughout the Supplier</w:t>
            </w:r>
            <w:r>
              <w:rPr>
                <w:rFonts w:ascii="Arial" w:hAnsi="Arial" w:cs="Arial"/>
              </w:rPr>
              <w:t>’</w:t>
            </w:r>
            <w:r w:rsidRPr="004375EF">
              <w:rPr>
                <w:rFonts w:ascii="Arial" w:hAnsi="Arial" w:cs="Arial"/>
              </w:rPr>
              <w:t>s system.</w:t>
            </w:r>
          </w:p>
          <w:p w14:paraId="439D4AB7" w14:textId="2D51BEBB" w:rsidR="001B30FC" w:rsidRPr="004375EF" w:rsidRDefault="001B30FC" w:rsidP="001B30FC">
            <w:pPr>
              <w:spacing w:before="120" w:after="120"/>
              <w:rPr>
                <w:rFonts w:ascii="Arial" w:hAnsi="Arial" w:cs="Arial"/>
              </w:rPr>
            </w:pPr>
          </w:p>
        </w:tc>
      </w:tr>
      <w:tr w:rsidR="001B30FC" w:rsidRPr="0070007F" w14:paraId="31E18819" w14:textId="77777777" w:rsidTr="23DC6767">
        <w:trPr>
          <w:jc w:val="center"/>
        </w:trPr>
        <w:tc>
          <w:tcPr>
            <w:tcW w:w="6228" w:type="dxa"/>
            <w:shd w:val="clear" w:color="auto" w:fill="F2F2F2" w:themeFill="background1" w:themeFillShade="F2"/>
          </w:tcPr>
          <w:p w14:paraId="2A53540B" w14:textId="71529CDA"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b/>
                <w:bCs/>
                <w:sz w:val="22"/>
                <w:szCs w:val="22"/>
              </w:rPr>
              <w:lastRenderedPageBreak/>
              <w:t>Suppliers will at appropriate points in production, have a method of inspection/validation of first piece, in-process and/or final inspection before release to further processing or delivery.</w:t>
            </w:r>
          </w:p>
        </w:tc>
        <w:tc>
          <w:tcPr>
            <w:tcW w:w="2160" w:type="dxa"/>
            <w:shd w:val="clear" w:color="auto" w:fill="F2F2F2" w:themeFill="background1" w:themeFillShade="F2"/>
          </w:tcPr>
          <w:p w14:paraId="59CBFE37" w14:textId="1F05B117" w:rsidR="001B30FC" w:rsidRPr="00880C36" w:rsidRDefault="005968D3" w:rsidP="001B30FC">
            <w:pPr>
              <w:spacing w:before="120" w:after="120"/>
              <w:ind w:right="-108"/>
              <w:rPr>
                <w:rFonts w:ascii="Arial" w:hAnsi="Arial" w:cs="Arial"/>
                <w:sz w:val="22"/>
                <w:szCs w:val="22"/>
              </w:rPr>
            </w:pPr>
            <w:r>
              <w:rPr>
                <w:rFonts w:ascii="Arial" w:hAnsi="Arial" w:cs="Arial"/>
                <w:sz w:val="22"/>
                <w:szCs w:val="22"/>
              </w:rPr>
              <w:t>Only as specified in Purchase Order</w:t>
            </w:r>
          </w:p>
        </w:tc>
        <w:tc>
          <w:tcPr>
            <w:tcW w:w="6120" w:type="dxa"/>
            <w:shd w:val="clear" w:color="auto" w:fill="F2F2F2" w:themeFill="background1" w:themeFillShade="F2"/>
          </w:tcPr>
          <w:p w14:paraId="01E4641E" w14:textId="19D17FD2" w:rsidR="001B30FC" w:rsidRPr="004375EF" w:rsidRDefault="001B30FC" w:rsidP="001B30FC">
            <w:pPr>
              <w:spacing w:before="120" w:after="120"/>
              <w:rPr>
                <w:rFonts w:ascii="Arial" w:hAnsi="Arial" w:cs="Arial"/>
              </w:rPr>
            </w:pPr>
            <w:r w:rsidRPr="004375EF">
              <w:rPr>
                <w:rFonts w:ascii="Arial" w:hAnsi="Arial"/>
              </w:rPr>
              <w:t xml:space="preserve">The Supplier is required to maintain adequate records of all inspection, test and other quality control activities and shall be available for review by </w:t>
            </w:r>
            <w:r w:rsidR="009B3D82">
              <w:rPr>
                <w:rFonts w:ascii="Arial" w:hAnsi="Arial"/>
              </w:rPr>
              <w:t>Technical Tooling</w:t>
            </w:r>
            <w:r w:rsidRPr="004375EF">
              <w:rPr>
                <w:rFonts w:ascii="Arial" w:hAnsi="Arial"/>
              </w:rPr>
              <w:t xml:space="preserve"> and/or our customers.</w:t>
            </w:r>
            <w:r w:rsidRPr="00DF735C">
              <w:rPr>
                <w:rFonts w:ascii="Arial" w:hAnsi="Arial"/>
              </w:rPr>
              <w:t xml:space="preserve"> </w:t>
            </w:r>
          </w:p>
        </w:tc>
      </w:tr>
      <w:tr w:rsidR="001B30FC" w:rsidRPr="0070007F" w14:paraId="2AF298CB" w14:textId="77777777" w:rsidTr="23DC6767">
        <w:trPr>
          <w:jc w:val="center"/>
        </w:trPr>
        <w:tc>
          <w:tcPr>
            <w:tcW w:w="6228" w:type="dxa"/>
            <w:shd w:val="clear" w:color="auto" w:fill="F2F2F2" w:themeFill="background1" w:themeFillShade="F2"/>
          </w:tcPr>
          <w:p w14:paraId="6967F8FE" w14:textId="0C3EF9D5"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DF735C">
              <w:rPr>
                <w:rFonts w:ascii="Arial" w:hAnsi="Arial"/>
                <w:b/>
                <w:bCs/>
                <w:sz w:val="22"/>
                <w:szCs w:val="22"/>
              </w:rPr>
              <w:t xml:space="preserve">All products manufactured to </w:t>
            </w:r>
            <w:r w:rsidR="009B3D82">
              <w:rPr>
                <w:rFonts w:ascii="Arial" w:hAnsi="Arial"/>
                <w:b/>
                <w:bCs/>
                <w:sz w:val="22"/>
                <w:szCs w:val="22"/>
              </w:rPr>
              <w:t>Technical Tooling’s</w:t>
            </w:r>
            <w:r w:rsidRPr="00DF735C">
              <w:rPr>
                <w:rFonts w:ascii="Arial" w:hAnsi="Arial"/>
                <w:b/>
                <w:bCs/>
                <w:sz w:val="22"/>
                <w:szCs w:val="22"/>
              </w:rPr>
              <w:t xml:space="preserve"> drawing shall have a First Article Inspection per AS9102. A copy is to be submitted with the first delivery of production parts.</w:t>
            </w:r>
          </w:p>
        </w:tc>
        <w:tc>
          <w:tcPr>
            <w:tcW w:w="2160" w:type="dxa"/>
            <w:shd w:val="clear" w:color="auto" w:fill="F2F2F2" w:themeFill="background1" w:themeFillShade="F2"/>
          </w:tcPr>
          <w:p w14:paraId="54C80CFA" w14:textId="38677E12" w:rsidR="001B30FC" w:rsidRPr="00880C36" w:rsidRDefault="005968D3" w:rsidP="001B30FC">
            <w:pPr>
              <w:spacing w:before="120" w:after="120"/>
              <w:ind w:right="-108"/>
              <w:rPr>
                <w:rFonts w:ascii="Arial" w:hAnsi="Arial" w:cs="Arial"/>
                <w:sz w:val="22"/>
                <w:szCs w:val="22"/>
              </w:rPr>
            </w:pPr>
            <w:r>
              <w:rPr>
                <w:rFonts w:ascii="Arial" w:hAnsi="Arial" w:cs="Arial"/>
                <w:sz w:val="22"/>
                <w:szCs w:val="22"/>
              </w:rPr>
              <w:t>Only as specified in Purchase Order</w:t>
            </w:r>
          </w:p>
        </w:tc>
        <w:tc>
          <w:tcPr>
            <w:tcW w:w="6120" w:type="dxa"/>
            <w:shd w:val="clear" w:color="auto" w:fill="F2F2F2" w:themeFill="background1" w:themeFillShade="F2"/>
          </w:tcPr>
          <w:p w14:paraId="4312FB06" w14:textId="77777777" w:rsidR="001B30FC" w:rsidRPr="004375EF" w:rsidRDefault="001B30FC" w:rsidP="001B30FC">
            <w:pPr>
              <w:spacing w:before="120" w:after="60"/>
              <w:rPr>
                <w:rFonts w:ascii="Arial" w:hAnsi="Arial"/>
              </w:rPr>
            </w:pPr>
            <w:r w:rsidRPr="004375EF">
              <w:rPr>
                <w:rFonts w:ascii="Arial" w:hAnsi="Arial"/>
              </w:rPr>
              <w:t>First Article Inspection Report must be re-accomplished under the following circumstances:</w:t>
            </w:r>
          </w:p>
          <w:p w14:paraId="4A34DB89" w14:textId="77777777" w:rsidR="001B30FC" w:rsidRPr="004375EF" w:rsidRDefault="001B30FC" w:rsidP="001B30FC">
            <w:pPr>
              <w:numPr>
                <w:ilvl w:val="0"/>
                <w:numId w:val="6"/>
              </w:numPr>
              <w:overflowPunct w:val="0"/>
              <w:autoSpaceDE w:val="0"/>
              <w:autoSpaceDN w:val="0"/>
              <w:adjustRightInd w:val="0"/>
              <w:ind w:left="245" w:hanging="245"/>
              <w:contextualSpacing/>
              <w:textAlignment w:val="baseline"/>
              <w:rPr>
                <w:rFonts w:ascii="Arial" w:hAnsi="Arial"/>
              </w:rPr>
            </w:pPr>
            <w:r w:rsidRPr="004375EF">
              <w:rPr>
                <w:rFonts w:ascii="Arial" w:hAnsi="Arial"/>
              </w:rPr>
              <w:t>Drawing revision</w:t>
            </w:r>
          </w:p>
          <w:p w14:paraId="68D7061C" w14:textId="77777777" w:rsidR="001B30FC" w:rsidRPr="004375EF" w:rsidRDefault="001B30FC" w:rsidP="001B30FC">
            <w:pPr>
              <w:numPr>
                <w:ilvl w:val="0"/>
                <w:numId w:val="6"/>
              </w:numPr>
              <w:overflowPunct w:val="0"/>
              <w:autoSpaceDE w:val="0"/>
              <w:autoSpaceDN w:val="0"/>
              <w:adjustRightInd w:val="0"/>
              <w:ind w:left="245" w:hanging="245"/>
              <w:contextualSpacing/>
              <w:textAlignment w:val="baseline"/>
              <w:rPr>
                <w:rFonts w:ascii="Arial" w:hAnsi="Arial"/>
              </w:rPr>
            </w:pPr>
            <w:r w:rsidRPr="004375EF">
              <w:rPr>
                <w:rFonts w:ascii="Arial" w:hAnsi="Arial"/>
              </w:rPr>
              <w:t>Lapse in production greater than 2 years</w:t>
            </w:r>
          </w:p>
          <w:p w14:paraId="19A6B175" w14:textId="1C125D3B" w:rsidR="001B30FC" w:rsidRPr="004375EF" w:rsidRDefault="001B30FC" w:rsidP="001B30FC">
            <w:pPr>
              <w:spacing w:before="120" w:after="120"/>
              <w:rPr>
                <w:rFonts w:ascii="Arial" w:hAnsi="Arial" w:cs="Arial"/>
              </w:rPr>
            </w:pPr>
            <w:r w:rsidRPr="004375EF">
              <w:rPr>
                <w:rFonts w:ascii="Arial" w:hAnsi="Arial"/>
              </w:rPr>
              <w:t>Changes to Suppliers facility</w:t>
            </w:r>
          </w:p>
        </w:tc>
      </w:tr>
      <w:tr w:rsidR="001B30FC" w:rsidRPr="0070007F" w14:paraId="468665C5" w14:textId="77777777" w:rsidTr="23DC6767">
        <w:trPr>
          <w:jc w:val="center"/>
        </w:trPr>
        <w:tc>
          <w:tcPr>
            <w:tcW w:w="6228" w:type="dxa"/>
            <w:shd w:val="clear" w:color="auto" w:fill="F2F2F2" w:themeFill="background1" w:themeFillShade="F2"/>
          </w:tcPr>
          <w:p w14:paraId="60E4A379" w14:textId="357BC3A8"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DF735C">
              <w:rPr>
                <w:b/>
                <w:bCs/>
              </w:rPr>
              <w:br w:type="page"/>
            </w:r>
            <w:r w:rsidRPr="00DF735C">
              <w:rPr>
                <w:rFonts w:ascii="Arial" w:hAnsi="Arial"/>
                <w:b/>
                <w:bCs/>
                <w:sz w:val="22"/>
                <w:szCs w:val="22"/>
              </w:rPr>
              <w:t xml:space="preserve">Suppliers will have a system to define the appropriate operators and sequences to produce the product/service to </w:t>
            </w:r>
            <w:r w:rsidR="009B3D82">
              <w:rPr>
                <w:rFonts w:ascii="Arial" w:hAnsi="Arial"/>
                <w:b/>
                <w:bCs/>
                <w:sz w:val="22"/>
                <w:szCs w:val="22"/>
              </w:rPr>
              <w:t>Technical Tooling’s</w:t>
            </w:r>
            <w:r w:rsidR="009B3D82" w:rsidRPr="00DF735C">
              <w:rPr>
                <w:rFonts w:ascii="Arial" w:hAnsi="Arial"/>
                <w:b/>
                <w:bCs/>
                <w:sz w:val="22"/>
                <w:szCs w:val="22"/>
              </w:rPr>
              <w:t xml:space="preserve"> </w:t>
            </w:r>
            <w:r w:rsidRPr="00DF735C">
              <w:rPr>
                <w:rFonts w:ascii="Arial" w:hAnsi="Arial"/>
                <w:b/>
                <w:bCs/>
                <w:sz w:val="22"/>
                <w:szCs w:val="22"/>
              </w:rPr>
              <w:t>requirements.</w:t>
            </w:r>
          </w:p>
        </w:tc>
        <w:tc>
          <w:tcPr>
            <w:tcW w:w="2160" w:type="dxa"/>
            <w:shd w:val="clear" w:color="auto" w:fill="F2F2F2" w:themeFill="background1" w:themeFillShade="F2"/>
          </w:tcPr>
          <w:p w14:paraId="3E603EA3" w14:textId="217BB8D8" w:rsidR="001B30FC" w:rsidRPr="00880C36" w:rsidRDefault="001B30FC" w:rsidP="001B30FC">
            <w:pPr>
              <w:spacing w:before="120" w:after="120"/>
              <w:ind w:right="-108"/>
              <w:rPr>
                <w:rFonts w:ascii="Arial" w:hAnsi="Arial" w:cs="Arial"/>
                <w:sz w:val="22"/>
                <w:szCs w:val="22"/>
              </w:rPr>
            </w:pPr>
            <w:r w:rsidRPr="00DF735C">
              <w:rPr>
                <w:rFonts w:ascii="Arial" w:hAnsi="Arial" w:cs="Arial"/>
                <w:sz w:val="22"/>
                <w:szCs w:val="22"/>
              </w:rPr>
              <w:t>All Manufacturers</w:t>
            </w:r>
          </w:p>
        </w:tc>
        <w:tc>
          <w:tcPr>
            <w:tcW w:w="6120" w:type="dxa"/>
            <w:shd w:val="clear" w:color="auto" w:fill="F2F2F2" w:themeFill="background1" w:themeFillShade="F2"/>
          </w:tcPr>
          <w:p w14:paraId="0D4FB95A" w14:textId="226EF4F6" w:rsidR="001B30FC" w:rsidRPr="004375EF" w:rsidRDefault="001B30FC" w:rsidP="001B30FC">
            <w:pPr>
              <w:spacing w:before="120" w:after="120"/>
              <w:rPr>
                <w:rFonts w:ascii="Arial" w:hAnsi="Arial" w:cs="Arial"/>
              </w:rPr>
            </w:pPr>
            <w:r w:rsidRPr="00DF735C">
              <w:rPr>
                <w:rFonts w:ascii="Arial" w:hAnsi="Arial"/>
              </w:rPr>
              <w:t>-None-</w:t>
            </w:r>
          </w:p>
        </w:tc>
      </w:tr>
      <w:tr w:rsidR="001B30FC" w:rsidRPr="0070007F" w14:paraId="1CB10208" w14:textId="77777777" w:rsidTr="23DC6767">
        <w:trPr>
          <w:jc w:val="center"/>
        </w:trPr>
        <w:tc>
          <w:tcPr>
            <w:tcW w:w="6228" w:type="dxa"/>
            <w:shd w:val="clear" w:color="auto" w:fill="F2F2F2" w:themeFill="background1" w:themeFillShade="F2"/>
          </w:tcPr>
          <w:p w14:paraId="6F199590" w14:textId="784D1AE0"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b/>
                <w:bCs/>
                <w:sz w:val="22"/>
                <w:szCs w:val="22"/>
              </w:rPr>
              <w:t xml:space="preserve">Supplier procured parts, materials, and processing to be used on </w:t>
            </w:r>
            <w:r>
              <w:rPr>
                <w:rFonts w:ascii="Arial" w:hAnsi="Arial"/>
                <w:b/>
                <w:bCs/>
                <w:sz w:val="22"/>
                <w:szCs w:val="22"/>
              </w:rPr>
              <w:t>Technical Tooling</w:t>
            </w:r>
            <w:r w:rsidRPr="00880C36">
              <w:rPr>
                <w:rFonts w:ascii="Arial" w:hAnsi="Arial"/>
                <w:b/>
                <w:bCs/>
                <w:sz w:val="22"/>
                <w:szCs w:val="22"/>
              </w:rPr>
              <w:t xml:space="preserve"> end items shall be subjected to a receiving inspection to assure conformance to applicable drawings, specifications, and requirements of the </w:t>
            </w:r>
            <w:r>
              <w:rPr>
                <w:rFonts w:ascii="Arial" w:hAnsi="Arial"/>
                <w:b/>
                <w:bCs/>
                <w:sz w:val="22"/>
                <w:szCs w:val="22"/>
              </w:rPr>
              <w:t>Technical Tooling</w:t>
            </w:r>
            <w:r w:rsidRPr="00880C36">
              <w:rPr>
                <w:rFonts w:ascii="Arial" w:hAnsi="Arial"/>
                <w:b/>
                <w:bCs/>
                <w:sz w:val="22"/>
                <w:szCs w:val="22"/>
              </w:rPr>
              <w:t xml:space="preserve"> purchase order.</w:t>
            </w:r>
          </w:p>
        </w:tc>
        <w:tc>
          <w:tcPr>
            <w:tcW w:w="2160" w:type="dxa"/>
            <w:shd w:val="clear" w:color="auto" w:fill="F2F2F2" w:themeFill="background1" w:themeFillShade="F2"/>
          </w:tcPr>
          <w:p w14:paraId="438BB3CB" w14:textId="755C53A6" w:rsidR="001B30FC" w:rsidRPr="00880C36" w:rsidRDefault="005968D3" w:rsidP="001B30FC">
            <w:pPr>
              <w:spacing w:before="120" w:after="120"/>
              <w:rPr>
                <w:rFonts w:ascii="Arial" w:hAnsi="Arial" w:cs="Arial"/>
                <w:sz w:val="22"/>
                <w:szCs w:val="22"/>
              </w:rPr>
            </w:pPr>
            <w:r w:rsidRPr="00880C36">
              <w:rPr>
                <w:rFonts w:ascii="Arial" w:hAnsi="Arial" w:cs="Arial"/>
                <w:sz w:val="22"/>
                <w:szCs w:val="22"/>
              </w:rPr>
              <w:t>All Suppliers</w:t>
            </w:r>
          </w:p>
        </w:tc>
        <w:tc>
          <w:tcPr>
            <w:tcW w:w="6120" w:type="dxa"/>
            <w:shd w:val="clear" w:color="auto" w:fill="F2F2F2" w:themeFill="background1" w:themeFillShade="F2"/>
          </w:tcPr>
          <w:p w14:paraId="617D3D99" w14:textId="41394591" w:rsidR="001B30FC" w:rsidRPr="004375EF" w:rsidRDefault="001B30FC" w:rsidP="001B30FC">
            <w:pPr>
              <w:spacing w:before="120" w:after="120"/>
              <w:rPr>
                <w:rFonts w:ascii="Arial" w:hAnsi="Arial" w:cs="Arial"/>
              </w:rPr>
            </w:pPr>
            <w:r w:rsidRPr="23DC6767">
              <w:rPr>
                <w:rFonts w:ascii="Arial" w:hAnsi="Arial"/>
              </w:rPr>
              <w:t xml:space="preserve">Acceptance requirements shall include test reports, certifications, </w:t>
            </w:r>
            <w:r w:rsidR="00710835">
              <w:rPr>
                <w:rFonts w:ascii="Arial" w:hAnsi="Arial"/>
              </w:rPr>
              <w:t xml:space="preserve">visual inspection, </w:t>
            </w:r>
            <w:r w:rsidRPr="23DC6767">
              <w:rPr>
                <w:rFonts w:ascii="Arial" w:hAnsi="Arial"/>
              </w:rPr>
              <w:t>or inspection verification of physical and chemical properties of raw materials traceable to the source.</w:t>
            </w:r>
          </w:p>
        </w:tc>
      </w:tr>
      <w:tr w:rsidR="001B30FC" w:rsidRPr="0070007F" w14:paraId="36A9BE96" w14:textId="77777777" w:rsidTr="23DC6767">
        <w:trPr>
          <w:jc w:val="center"/>
        </w:trPr>
        <w:tc>
          <w:tcPr>
            <w:tcW w:w="6228" w:type="dxa"/>
            <w:shd w:val="clear" w:color="auto" w:fill="F2F2F2" w:themeFill="background1" w:themeFillShade="F2"/>
          </w:tcPr>
          <w:p w14:paraId="4DA7B284" w14:textId="2E5EA7DF"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1E1028">
              <w:rPr>
                <w:rFonts w:ascii="Arial" w:hAnsi="Arial" w:cs="Arial"/>
                <w:b/>
                <w:bCs/>
                <w:sz w:val="22"/>
                <w:szCs w:val="22"/>
              </w:rPr>
              <w:t xml:space="preserve">The supplier will develop work instructions to clearly describe all operations which affect conformance to </w:t>
            </w:r>
            <w:r>
              <w:rPr>
                <w:rFonts w:ascii="Arial" w:hAnsi="Arial"/>
                <w:b/>
                <w:bCs/>
                <w:sz w:val="22"/>
                <w:szCs w:val="22"/>
              </w:rPr>
              <w:t>Technical Tooling</w:t>
            </w:r>
            <w:r>
              <w:rPr>
                <w:rFonts w:ascii="Arial" w:hAnsi="Arial" w:cs="Arial"/>
                <w:b/>
                <w:bCs/>
                <w:sz w:val="22"/>
                <w:szCs w:val="22"/>
              </w:rPr>
              <w:t xml:space="preserve"> requirements</w:t>
            </w:r>
            <w:r w:rsidRPr="001E1028">
              <w:rPr>
                <w:rFonts w:ascii="Arial" w:hAnsi="Arial" w:cs="Arial"/>
                <w:b/>
                <w:bCs/>
                <w:sz w:val="22"/>
                <w:szCs w:val="22"/>
              </w:rPr>
              <w:t>.</w:t>
            </w:r>
          </w:p>
        </w:tc>
        <w:tc>
          <w:tcPr>
            <w:tcW w:w="2160" w:type="dxa"/>
            <w:shd w:val="clear" w:color="auto" w:fill="F2F2F2" w:themeFill="background1" w:themeFillShade="F2"/>
          </w:tcPr>
          <w:p w14:paraId="357841FA" w14:textId="398B4892" w:rsidR="001B30FC" w:rsidRPr="00880C36" w:rsidRDefault="001B30FC" w:rsidP="001B30FC">
            <w:pPr>
              <w:spacing w:before="120" w:after="120"/>
              <w:rPr>
                <w:rFonts w:ascii="Arial" w:hAnsi="Arial" w:cs="Arial"/>
                <w:sz w:val="22"/>
                <w:szCs w:val="22"/>
              </w:rPr>
            </w:pPr>
            <w:r w:rsidRPr="00880C36">
              <w:rPr>
                <w:rFonts w:ascii="Arial" w:hAnsi="Arial" w:cs="Arial"/>
                <w:sz w:val="22"/>
                <w:szCs w:val="22"/>
              </w:rPr>
              <w:t>All Suppliers, except Distributors</w:t>
            </w:r>
          </w:p>
        </w:tc>
        <w:tc>
          <w:tcPr>
            <w:tcW w:w="6120" w:type="dxa"/>
            <w:shd w:val="clear" w:color="auto" w:fill="F2F2F2" w:themeFill="background1" w:themeFillShade="F2"/>
          </w:tcPr>
          <w:p w14:paraId="6187ED5C" w14:textId="56147284" w:rsidR="001B30FC" w:rsidRPr="004375EF" w:rsidRDefault="001B30FC" w:rsidP="001B30FC">
            <w:pPr>
              <w:spacing w:before="120" w:after="120"/>
              <w:rPr>
                <w:rFonts w:ascii="Arial" w:hAnsi="Arial"/>
              </w:rPr>
            </w:pPr>
            <w:r w:rsidRPr="004375EF">
              <w:rPr>
                <w:rFonts w:ascii="Arial" w:hAnsi="Arial"/>
              </w:rPr>
              <w:t xml:space="preserve">This is generally considered to be manufacturing planning and/or process control procedures, and these methods are documented. </w:t>
            </w:r>
            <w:r w:rsidRPr="004375EF">
              <w:rPr>
                <w:rFonts w:ascii="Arial" w:hAnsi="Arial" w:cs="Arial"/>
              </w:rPr>
              <w:t>The supplier may be asked to present evidence during an audit.</w:t>
            </w:r>
          </w:p>
        </w:tc>
      </w:tr>
      <w:tr w:rsidR="001B30FC" w:rsidRPr="0070007F" w14:paraId="4B000AD6" w14:textId="77777777" w:rsidTr="23DC6767">
        <w:trPr>
          <w:jc w:val="center"/>
        </w:trPr>
        <w:tc>
          <w:tcPr>
            <w:tcW w:w="6228" w:type="dxa"/>
            <w:shd w:val="clear" w:color="auto" w:fill="F2F2F2" w:themeFill="background1" w:themeFillShade="F2"/>
          </w:tcPr>
          <w:p w14:paraId="29014401" w14:textId="57468AB1"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1E1028">
              <w:rPr>
                <w:rFonts w:ascii="Arial" w:hAnsi="Arial" w:cs="Arial"/>
                <w:b/>
                <w:bCs/>
                <w:sz w:val="22"/>
                <w:szCs w:val="22"/>
              </w:rPr>
              <w:t xml:space="preserve">The </w:t>
            </w:r>
            <w:r w:rsidRPr="001E1028">
              <w:rPr>
                <w:rFonts w:ascii="Arial" w:hAnsi="Arial"/>
                <w:b/>
                <w:bCs/>
                <w:sz w:val="22"/>
                <w:szCs w:val="22"/>
              </w:rPr>
              <w:t>Supplier shall provide and maintain tooling, gages and other precision measuring and test equipment to the extent necessary to ensure that supplies and services conform to the technical requirements</w:t>
            </w:r>
            <w:r>
              <w:rPr>
                <w:rFonts w:ascii="Arial" w:hAnsi="Arial"/>
                <w:b/>
                <w:bCs/>
                <w:sz w:val="22"/>
                <w:szCs w:val="22"/>
              </w:rPr>
              <w:t xml:space="preserve"> and</w:t>
            </w:r>
            <w:r w:rsidRPr="001E1028">
              <w:rPr>
                <w:rFonts w:ascii="Arial" w:hAnsi="Arial"/>
                <w:b/>
                <w:bCs/>
                <w:sz w:val="22"/>
                <w:szCs w:val="22"/>
              </w:rPr>
              <w:t xml:space="preserve"> will not compromise the quality of </w:t>
            </w:r>
            <w:r>
              <w:rPr>
                <w:rFonts w:ascii="Arial" w:hAnsi="Arial"/>
                <w:b/>
                <w:bCs/>
                <w:sz w:val="22"/>
                <w:szCs w:val="22"/>
              </w:rPr>
              <w:t>Technical Tooling</w:t>
            </w:r>
            <w:r w:rsidRPr="001E1028">
              <w:rPr>
                <w:rFonts w:ascii="Arial" w:hAnsi="Arial"/>
                <w:b/>
                <w:bCs/>
                <w:sz w:val="22"/>
                <w:szCs w:val="22"/>
              </w:rPr>
              <w:t xml:space="preserve"> end items</w:t>
            </w:r>
            <w:r w:rsidRPr="001E1028">
              <w:rPr>
                <w:rFonts w:ascii="Arial" w:hAnsi="Arial" w:cs="Arial"/>
                <w:b/>
                <w:bCs/>
                <w:sz w:val="22"/>
                <w:szCs w:val="22"/>
              </w:rPr>
              <w:t>.</w:t>
            </w:r>
          </w:p>
        </w:tc>
        <w:tc>
          <w:tcPr>
            <w:tcW w:w="2160" w:type="dxa"/>
            <w:shd w:val="clear" w:color="auto" w:fill="F2F2F2" w:themeFill="background1" w:themeFillShade="F2"/>
          </w:tcPr>
          <w:p w14:paraId="309AA717" w14:textId="4059A2D3" w:rsidR="001B30FC" w:rsidRPr="00880C36" w:rsidRDefault="001B30FC" w:rsidP="001B30FC">
            <w:pPr>
              <w:spacing w:before="120" w:after="120"/>
              <w:rPr>
                <w:rFonts w:ascii="Arial" w:hAnsi="Arial" w:cs="Arial"/>
                <w:sz w:val="22"/>
                <w:szCs w:val="22"/>
              </w:rPr>
            </w:pPr>
            <w:r w:rsidRPr="00880C36">
              <w:rPr>
                <w:rFonts w:ascii="Arial" w:hAnsi="Arial" w:cs="Arial"/>
                <w:sz w:val="22"/>
                <w:szCs w:val="22"/>
              </w:rPr>
              <w:t xml:space="preserve">All suppliers except Distributors </w:t>
            </w:r>
          </w:p>
        </w:tc>
        <w:tc>
          <w:tcPr>
            <w:tcW w:w="6120" w:type="dxa"/>
            <w:shd w:val="clear" w:color="auto" w:fill="F2F2F2" w:themeFill="background1" w:themeFillShade="F2"/>
          </w:tcPr>
          <w:p w14:paraId="7147AFE7" w14:textId="77777777" w:rsidR="001B30FC" w:rsidRDefault="001B30FC" w:rsidP="001B30FC">
            <w:pPr>
              <w:spacing w:before="120" w:after="120"/>
              <w:rPr>
                <w:rFonts w:ascii="Arial" w:hAnsi="Arial"/>
              </w:rPr>
            </w:pPr>
            <w:r w:rsidRPr="004375EF">
              <w:rPr>
                <w:rFonts w:ascii="Arial" w:hAnsi="Arial"/>
              </w:rPr>
              <w:t xml:space="preserve">Tools shall be calibrated/validated in accordance with established intervals using </w:t>
            </w:r>
            <w:r w:rsidRPr="008D7CE3">
              <w:rPr>
                <w:rFonts w:ascii="Arial" w:hAnsi="Arial"/>
              </w:rPr>
              <w:t>Technical Tooling</w:t>
            </w:r>
            <w:r w:rsidRPr="004375EF">
              <w:rPr>
                <w:rFonts w:ascii="Arial" w:hAnsi="Arial"/>
              </w:rPr>
              <w:t xml:space="preserve"> accepted standards or methods that are traceable to the National Institute of Standards and Technology (N.I.S.T.). Records shall be kept of calibration activities.</w:t>
            </w:r>
          </w:p>
          <w:p w14:paraId="4E57EC8D" w14:textId="77777777" w:rsidR="00363519" w:rsidRDefault="00363519" w:rsidP="001B30FC">
            <w:pPr>
              <w:spacing w:before="120" w:after="120"/>
              <w:rPr>
                <w:rFonts w:ascii="Arial" w:hAnsi="Arial"/>
              </w:rPr>
            </w:pPr>
          </w:p>
          <w:p w14:paraId="3808F732" w14:textId="0DC15EA1" w:rsidR="00363519" w:rsidRPr="004375EF" w:rsidRDefault="00363519" w:rsidP="001B30FC">
            <w:pPr>
              <w:spacing w:before="120" w:after="120"/>
              <w:rPr>
                <w:rFonts w:ascii="Arial" w:hAnsi="Arial" w:cs="Arial"/>
              </w:rPr>
            </w:pPr>
          </w:p>
        </w:tc>
      </w:tr>
      <w:tr w:rsidR="001B30FC" w:rsidRPr="0070007F" w14:paraId="092D864C" w14:textId="77777777" w:rsidTr="23DC6767">
        <w:trPr>
          <w:jc w:val="center"/>
        </w:trPr>
        <w:tc>
          <w:tcPr>
            <w:tcW w:w="6228" w:type="dxa"/>
            <w:shd w:val="clear" w:color="auto" w:fill="F2F2F2" w:themeFill="background1" w:themeFillShade="F2"/>
          </w:tcPr>
          <w:p w14:paraId="5BAC8D21" w14:textId="59847EEA"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cs="Arial"/>
                <w:b/>
                <w:bCs/>
                <w:sz w:val="22"/>
                <w:szCs w:val="22"/>
              </w:rPr>
              <w:lastRenderedPageBreak/>
              <w:t>Suppliers who are Distributors shall maintain a quality system sufficient to ensure items from original manufacturer meet all purchase order, drawing, specification, and quality requirements</w:t>
            </w:r>
            <w:r>
              <w:rPr>
                <w:rFonts w:ascii="Arial" w:hAnsi="Arial" w:cs="Arial"/>
                <w:b/>
                <w:bCs/>
                <w:sz w:val="22"/>
                <w:szCs w:val="22"/>
              </w:rPr>
              <w:t>.</w:t>
            </w:r>
          </w:p>
        </w:tc>
        <w:tc>
          <w:tcPr>
            <w:tcW w:w="2160" w:type="dxa"/>
            <w:shd w:val="clear" w:color="auto" w:fill="F2F2F2" w:themeFill="background1" w:themeFillShade="F2"/>
          </w:tcPr>
          <w:p w14:paraId="05AF1F95" w14:textId="23B764C8" w:rsidR="001B30FC" w:rsidRPr="00880C36" w:rsidRDefault="001B30FC" w:rsidP="001B30FC">
            <w:pPr>
              <w:spacing w:before="120" w:after="120"/>
              <w:rPr>
                <w:rFonts w:ascii="Arial" w:hAnsi="Arial" w:cs="Arial"/>
                <w:sz w:val="22"/>
                <w:szCs w:val="22"/>
              </w:rPr>
            </w:pPr>
            <w:r w:rsidRPr="00880C36">
              <w:rPr>
                <w:rFonts w:ascii="Arial" w:hAnsi="Arial" w:cs="Arial"/>
                <w:sz w:val="22"/>
                <w:szCs w:val="22"/>
              </w:rPr>
              <w:t>Distributors only</w:t>
            </w:r>
          </w:p>
        </w:tc>
        <w:tc>
          <w:tcPr>
            <w:tcW w:w="6120" w:type="dxa"/>
            <w:shd w:val="clear" w:color="auto" w:fill="F2F2F2" w:themeFill="background1" w:themeFillShade="F2"/>
          </w:tcPr>
          <w:p w14:paraId="2A5B3C85" w14:textId="5F97B439" w:rsidR="001B30FC" w:rsidRPr="004375EF" w:rsidRDefault="001B30FC" w:rsidP="001B30FC">
            <w:pPr>
              <w:spacing w:before="120" w:after="120"/>
              <w:rPr>
                <w:rFonts w:ascii="Arial" w:hAnsi="Arial" w:cs="Arial"/>
              </w:rPr>
            </w:pPr>
            <w:r w:rsidRPr="004375EF">
              <w:rPr>
                <w:rFonts w:ascii="Arial" w:hAnsi="Arial" w:cs="Arial"/>
              </w:rPr>
              <w:t>-None-</w:t>
            </w:r>
          </w:p>
        </w:tc>
      </w:tr>
      <w:tr w:rsidR="001B30FC" w:rsidRPr="0070007F" w14:paraId="677CA0FB" w14:textId="77777777" w:rsidTr="23DC6767">
        <w:trPr>
          <w:jc w:val="center"/>
        </w:trPr>
        <w:tc>
          <w:tcPr>
            <w:tcW w:w="6228" w:type="dxa"/>
            <w:shd w:val="clear" w:color="auto" w:fill="F2F2F2" w:themeFill="background1" w:themeFillShade="F2"/>
          </w:tcPr>
          <w:p w14:paraId="5EA52458" w14:textId="3F0FB26B" w:rsidR="001B30FC" w:rsidRPr="00880C36" w:rsidRDefault="001B30FC"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cs="Arial"/>
                <w:b/>
                <w:bCs/>
                <w:sz w:val="22"/>
                <w:szCs w:val="22"/>
              </w:rPr>
              <w:t>If the supplied product is life-limited, the supplier is required to furnish either the expiration date, or the material cure date.</w:t>
            </w:r>
          </w:p>
        </w:tc>
        <w:tc>
          <w:tcPr>
            <w:tcW w:w="2160" w:type="dxa"/>
            <w:shd w:val="clear" w:color="auto" w:fill="F2F2F2" w:themeFill="background1" w:themeFillShade="F2"/>
          </w:tcPr>
          <w:p w14:paraId="00702395" w14:textId="24AA2268" w:rsidR="001B30FC" w:rsidRPr="00880C36" w:rsidRDefault="001B30FC" w:rsidP="001B30FC">
            <w:pPr>
              <w:spacing w:before="120" w:after="120"/>
              <w:ind w:left="360" w:hanging="360"/>
              <w:rPr>
                <w:rFonts w:ascii="Arial" w:hAnsi="Arial" w:cs="Arial"/>
                <w:sz w:val="22"/>
                <w:szCs w:val="22"/>
              </w:rPr>
            </w:pPr>
            <w:r w:rsidRPr="00880C36">
              <w:rPr>
                <w:rFonts w:ascii="Arial" w:hAnsi="Arial" w:cs="Arial"/>
                <w:sz w:val="22"/>
                <w:szCs w:val="22"/>
              </w:rPr>
              <w:t>All life-limited suppliers.</w:t>
            </w:r>
          </w:p>
        </w:tc>
        <w:tc>
          <w:tcPr>
            <w:tcW w:w="6120" w:type="dxa"/>
            <w:shd w:val="clear" w:color="auto" w:fill="F2F2F2" w:themeFill="background1" w:themeFillShade="F2"/>
          </w:tcPr>
          <w:p w14:paraId="6911B5E9" w14:textId="6A9CC43D" w:rsidR="001B30FC" w:rsidRPr="004375EF" w:rsidRDefault="001B30FC" w:rsidP="001B30FC">
            <w:pPr>
              <w:spacing w:before="120" w:after="120"/>
              <w:rPr>
                <w:rFonts w:ascii="Arial" w:hAnsi="Arial" w:cs="Arial"/>
              </w:rPr>
            </w:pPr>
            <w:r w:rsidRPr="004375EF">
              <w:rPr>
                <w:rFonts w:ascii="Arial" w:hAnsi="Arial" w:cs="Arial"/>
              </w:rPr>
              <w:t xml:space="preserve">Life-limited materials shall have at least 50% of the shelf life remaining upon receipt at </w:t>
            </w:r>
            <w:r>
              <w:rPr>
                <w:rFonts w:ascii="Arial" w:hAnsi="Arial" w:cs="Arial"/>
              </w:rPr>
              <w:t xml:space="preserve">the </w:t>
            </w:r>
            <w:r w:rsidRPr="008D7CE3">
              <w:rPr>
                <w:rFonts w:ascii="Arial" w:hAnsi="Arial"/>
              </w:rPr>
              <w:t>Technical Tooling</w:t>
            </w:r>
            <w:r w:rsidRPr="008D7CE3">
              <w:rPr>
                <w:rFonts w:ascii="Arial" w:hAnsi="Arial" w:cs="Arial"/>
              </w:rPr>
              <w:t xml:space="preserve"> receiving dock.</w:t>
            </w:r>
          </w:p>
        </w:tc>
      </w:tr>
      <w:tr w:rsidR="002A460E" w:rsidRPr="004375EF" w14:paraId="7E76EEDE"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0730D" w14:textId="477DC3A3" w:rsidR="002A460E" w:rsidRPr="00880C36" w:rsidRDefault="002A460E"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880C36">
              <w:rPr>
                <w:rFonts w:ascii="Arial" w:hAnsi="Arial" w:cs="Arial"/>
                <w:b/>
                <w:bCs/>
                <w:sz w:val="22"/>
                <w:szCs w:val="22"/>
              </w:rPr>
              <w:t>Suppliers of commercially developed and manufactured catalog type items that are available for general purchase, are responsible for ensuring their products conform to drawings, specifications</w:t>
            </w:r>
            <w:r w:rsidR="007A1255">
              <w:rPr>
                <w:rFonts w:ascii="Arial" w:hAnsi="Arial" w:cs="Arial"/>
                <w:b/>
                <w:bCs/>
                <w:sz w:val="22"/>
                <w:szCs w:val="22"/>
              </w:rPr>
              <w:t>,</w:t>
            </w:r>
            <w:r w:rsidRPr="00880C36">
              <w:rPr>
                <w:rFonts w:ascii="Arial" w:hAnsi="Arial" w:cs="Arial"/>
                <w:b/>
                <w:bCs/>
                <w:sz w:val="22"/>
                <w:szCs w:val="22"/>
              </w:rPr>
              <w:t xml:space="preserve"> or applicable industry standards.</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9AB893" w14:textId="77777777" w:rsidR="002A460E" w:rsidRPr="00880C36" w:rsidRDefault="002A460E" w:rsidP="008A68AB">
            <w:pPr>
              <w:spacing w:before="120" w:after="120"/>
              <w:ind w:left="360" w:hanging="360"/>
              <w:rPr>
                <w:rFonts w:ascii="Arial" w:hAnsi="Arial" w:cs="Arial"/>
                <w:sz w:val="22"/>
                <w:szCs w:val="22"/>
              </w:rPr>
            </w:pPr>
            <w:r w:rsidRPr="00880C36">
              <w:rPr>
                <w:rFonts w:ascii="Arial" w:hAnsi="Arial" w:cs="Arial"/>
                <w:sz w:val="22"/>
                <w:szCs w:val="22"/>
              </w:rPr>
              <w:t>Distributors only</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CD2C" w14:textId="77777777" w:rsidR="002A460E" w:rsidRPr="004375EF" w:rsidRDefault="002A460E" w:rsidP="008A68AB">
            <w:pPr>
              <w:spacing w:before="120" w:after="120"/>
              <w:rPr>
                <w:rFonts w:ascii="Arial" w:hAnsi="Arial" w:cs="Arial"/>
              </w:rPr>
            </w:pPr>
            <w:r w:rsidRPr="004375EF">
              <w:rPr>
                <w:rFonts w:ascii="Arial" w:hAnsi="Arial" w:cs="Arial"/>
              </w:rPr>
              <w:t>-None-</w:t>
            </w:r>
          </w:p>
        </w:tc>
      </w:tr>
      <w:tr w:rsidR="002A460E" w:rsidRPr="004375EF" w14:paraId="580B8D74"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5448A3" w14:textId="4D3C85E0" w:rsidR="002A460E" w:rsidRPr="00DF735C" w:rsidRDefault="00C05F64"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Pr>
                <w:rFonts w:ascii="Arial" w:hAnsi="Arial" w:cs="Arial"/>
                <w:b/>
                <w:bCs/>
                <w:sz w:val="22"/>
                <w:szCs w:val="22"/>
              </w:rPr>
              <w:t>Technical Tooling</w:t>
            </w:r>
            <w:r w:rsidR="002A460E" w:rsidRPr="002A460E">
              <w:rPr>
                <w:rFonts w:ascii="Arial" w:hAnsi="Arial" w:cs="Arial"/>
                <w:b/>
                <w:bCs/>
                <w:sz w:val="22"/>
                <w:szCs w:val="22"/>
              </w:rPr>
              <w:t xml:space="preserve"> furnished material and tooling shall be identified, </w:t>
            </w:r>
            <w:r w:rsidRPr="002A460E">
              <w:rPr>
                <w:rFonts w:ascii="Arial" w:hAnsi="Arial" w:cs="Arial"/>
                <w:b/>
                <w:bCs/>
                <w:sz w:val="22"/>
                <w:szCs w:val="22"/>
              </w:rPr>
              <w:t>separated,</w:t>
            </w:r>
            <w:r w:rsidR="002A460E" w:rsidRPr="002A460E">
              <w:rPr>
                <w:rFonts w:ascii="Arial" w:hAnsi="Arial" w:cs="Arial"/>
                <w:b/>
                <w:bCs/>
                <w:sz w:val="22"/>
                <w:szCs w:val="22"/>
              </w:rPr>
              <w:t xml:space="preserve"> and stored in the appropriate area. All material drop-shipped at the Supplier’s facility, shall have </w:t>
            </w:r>
            <w:r>
              <w:rPr>
                <w:rFonts w:ascii="Arial" w:hAnsi="Arial" w:cs="Arial"/>
                <w:b/>
                <w:bCs/>
                <w:sz w:val="22"/>
                <w:szCs w:val="22"/>
              </w:rPr>
              <w:t>Technical Tooling</w:t>
            </w:r>
            <w:r w:rsidRPr="002A460E">
              <w:rPr>
                <w:rFonts w:ascii="Arial" w:hAnsi="Arial" w:cs="Arial"/>
                <w:b/>
                <w:bCs/>
                <w:sz w:val="22"/>
                <w:szCs w:val="22"/>
              </w:rPr>
              <w:t xml:space="preserve"> </w:t>
            </w:r>
            <w:r w:rsidR="002A460E" w:rsidRPr="002A460E">
              <w:rPr>
                <w:rFonts w:ascii="Arial" w:hAnsi="Arial" w:cs="Arial"/>
                <w:b/>
                <w:bCs/>
                <w:sz w:val="22"/>
                <w:szCs w:val="22"/>
              </w:rPr>
              <w:t>acceptance before production can begin on said shipment.</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7350DB" w14:textId="0E29D358" w:rsidR="002A460E" w:rsidRPr="00DF735C" w:rsidRDefault="002A460E" w:rsidP="002A460E">
            <w:pPr>
              <w:spacing w:before="120" w:after="120"/>
              <w:ind w:left="360" w:hanging="360"/>
              <w:rPr>
                <w:rFonts w:ascii="Arial" w:hAnsi="Arial" w:cs="Arial"/>
                <w:sz w:val="22"/>
                <w:szCs w:val="22"/>
              </w:rPr>
            </w:pPr>
            <w:r w:rsidRPr="00A50E80">
              <w:rPr>
                <w:rFonts w:ascii="Arial" w:hAnsi="Arial" w:cs="Arial"/>
                <w:sz w:val="22"/>
                <w:szCs w:val="22"/>
              </w:rPr>
              <w:t>All Manufacturers</w:t>
            </w:r>
            <w:r w:rsidR="00A55CDE">
              <w:rPr>
                <w:rFonts w:ascii="Arial" w:hAnsi="Arial" w:cs="Arial"/>
                <w:sz w:val="22"/>
                <w:szCs w:val="22"/>
              </w:rPr>
              <w:t xml:space="preserve"> and Fin</w:t>
            </w:r>
            <w:r w:rsidR="00FE04B4">
              <w:rPr>
                <w:rFonts w:ascii="Arial" w:hAnsi="Arial" w:cs="Arial"/>
                <w:sz w:val="22"/>
                <w:szCs w:val="22"/>
              </w:rPr>
              <w:t>isher/Special Service Providers.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F1D1E1" w14:textId="57F9982C" w:rsidR="002A460E" w:rsidRPr="002A460E" w:rsidRDefault="00C05F64" w:rsidP="008A68AB">
            <w:pPr>
              <w:spacing w:before="120" w:after="120"/>
              <w:rPr>
                <w:rFonts w:ascii="Arial" w:hAnsi="Arial" w:cs="Arial"/>
              </w:rPr>
            </w:pPr>
            <w:r>
              <w:rPr>
                <w:rFonts w:ascii="Arial" w:hAnsi="Arial" w:cs="Arial"/>
              </w:rPr>
              <w:t>Technical Tooling</w:t>
            </w:r>
            <w:r w:rsidR="002A460E" w:rsidRPr="002A460E">
              <w:rPr>
                <w:rFonts w:ascii="Arial" w:hAnsi="Arial" w:cs="Arial"/>
              </w:rPr>
              <w:t xml:space="preserve"> must be notified immediately, if condition of material or tooling received at the supplier’s facility is damaged or </w:t>
            </w:r>
            <w:proofErr w:type="gramStart"/>
            <w:r w:rsidR="002A460E" w:rsidRPr="002A460E">
              <w:rPr>
                <w:rFonts w:ascii="Arial" w:hAnsi="Arial" w:cs="Arial"/>
              </w:rPr>
              <w:t>is not capable of producing</w:t>
            </w:r>
            <w:proofErr w:type="gramEnd"/>
            <w:r w:rsidR="002A460E" w:rsidRPr="002A460E">
              <w:rPr>
                <w:rFonts w:ascii="Arial" w:hAnsi="Arial" w:cs="Arial"/>
              </w:rPr>
              <w:t xml:space="preserve"> to its intended purpose.</w:t>
            </w:r>
          </w:p>
          <w:p w14:paraId="180D79EF" w14:textId="4C2FAC08" w:rsidR="002A460E" w:rsidRPr="004375EF" w:rsidRDefault="00C05F64" w:rsidP="008A68AB">
            <w:pPr>
              <w:spacing w:before="120" w:after="120"/>
              <w:rPr>
                <w:rFonts w:ascii="Arial" w:hAnsi="Arial" w:cs="Arial"/>
              </w:rPr>
            </w:pPr>
            <w:r>
              <w:rPr>
                <w:rFonts w:ascii="Arial" w:hAnsi="Arial" w:cs="Arial"/>
              </w:rPr>
              <w:t>Technical Tooling</w:t>
            </w:r>
            <w:r w:rsidR="002A460E" w:rsidRPr="002A460E">
              <w:rPr>
                <w:rFonts w:ascii="Arial" w:hAnsi="Arial" w:cs="Arial"/>
              </w:rPr>
              <w:t xml:space="preserve"> furnished material that is processed nonconforming shall be identified and segregated, when returned.</w:t>
            </w:r>
          </w:p>
        </w:tc>
      </w:tr>
      <w:tr w:rsidR="002A460E" w:rsidRPr="004375EF" w14:paraId="31E9715C"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1522F" w14:textId="5E1F5CEB" w:rsidR="002A460E" w:rsidRPr="00880C36" w:rsidRDefault="00C05F64"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Pr>
                <w:rFonts w:ascii="Arial" w:hAnsi="Arial" w:cs="Arial"/>
                <w:b/>
                <w:bCs/>
                <w:sz w:val="22"/>
                <w:szCs w:val="22"/>
              </w:rPr>
              <w:t>Technical Tooling</w:t>
            </w:r>
            <w:r w:rsidRPr="002A460E">
              <w:rPr>
                <w:rFonts w:ascii="Arial" w:hAnsi="Arial" w:cs="Arial"/>
                <w:b/>
                <w:bCs/>
                <w:sz w:val="22"/>
                <w:szCs w:val="22"/>
              </w:rPr>
              <w:t xml:space="preserve"> </w:t>
            </w:r>
            <w:r w:rsidR="002A460E" w:rsidRPr="002A460E">
              <w:rPr>
                <w:rFonts w:ascii="Arial" w:hAnsi="Arial" w:cs="Arial"/>
                <w:b/>
                <w:bCs/>
                <w:sz w:val="22"/>
                <w:szCs w:val="22"/>
              </w:rPr>
              <w:t xml:space="preserve">owned tooling stored at the supplier’s facilities must be given periodic tooling inspection, as required to verify their continued accuracy.  </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ABC1A" w14:textId="77777777" w:rsidR="002A460E" w:rsidRPr="00880C36" w:rsidRDefault="002A460E" w:rsidP="002A460E">
            <w:pPr>
              <w:spacing w:before="120" w:after="120"/>
              <w:ind w:left="360" w:hanging="360"/>
              <w:rPr>
                <w:rFonts w:ascii="Arial" w:hAnsi="Arial" w:cs="Arial"/>
                <w:sz w:val="22"/>
                <w:szCs w:val="22"/>
              </w:rPr>
            </w:pPr>
            <w:r w:rsidRPr="00880C36">
              <w:rPr>
                <w:rFonts w:ascii="Arial" w:hAnsi="Arial" w:cs="Arial"/>
                <w:sz w:val="22"/>
                <w:szCs w:val="22"/>
              </w:rPr>
              <w:t>All Manufacturers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AF01EC" w14:textId="3706C701" w:rsidR="002A460E" w:rsidRPr="004375EF" w:rsidRDefault="002A460E" w:rsidP="008A68AB">
            <w:pPr>
              <w:spacing w:before="120" w:after="120"/>
              <w:rPr>
                <w:rFonts w:ascii="Arial" w:hAnsi="Arial" w:cs="Arial"/>
              </w:rPr>
            </w:pPr>
            <w:r w:rsidRPr="002A460E">
              <w:rPr>
                <w:rFonts w:ascii="Arial" w:hAnsi="Arial" w:cs="Arial"/>
              </w:rPr>
              <w:t>Records shall be kept of verification activities.</w:t>
            </w:r>
            <w:r w:rsidR="003E2529">
              <w:rPr>
                <w:rFonts w:ascii="Arial" w:hAnsi="Arial" w:cs="Arial"/>
              </w:rPr>
              <w:t xml:space="preserve">  Inspection requirement</w:t>
            </w:r>
            <w:r w:rsidR="000C4183">
              <w:rPr>
                <w:rFonts w:ascii="Arial" w:hAnsi="Arial" w:cs="Arial"/>
              </w:rPr>
              <w:t xml:space="preserve"> details and cadence will be provided by Technical Tooling</w:t>
            </w:r>
            <w:r w:rsidR="004E41B1">
              <w:rPr>
                <w:rFonts w:ascii="Arial" w:hAnsi="Arial" w:cs="Arial"/>
              </w:rPr>
              <w:t xml:space="preserve"> within Purchase Order Documents</w:t>
            </w:r>
            <w:r w:rsidR="000C4183">
              <w:rPr>
                <w:rFonts w:ascii="Arial" w:hAnsi="Arial" w:cs="Arial"/>
              </w:rPr>
              <w:t>.</w:t>
            </w:r>
          </w:p>
        </w:tc>
      </w:tr>
      <w:tr w:rsidR="000866B5" w:rsidRPr="004375EF" w14:paraId="36ED462C"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4844B0" w14:textId="3C37F0E7" w:rsidR="000866B5" w:rsidRDefault="000866B5"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8429EC">
              <w:rPr>
                <w:rFonts w:ascii="Arial" w:hAnsi="Arial"/>
                <w:b/>
                <w:bCs/>
                <w:sz w:val="22"/>
                <w:szCs w:val="22"/>
              </w:rPr>
              <w:t xml:space="preserve">The Supplier shall allow an on-site audit of their Quality Control System by either </w:t>
            </w:r>
            <w:r>
              <w:rPr>
                <w:rFonts w:ascii="Arial" w:hAnsi="Arial"/>
                <w:b/>
                <w:bCs/>
                <w:sz w:val="22"/>
                <w:szCs w:val="22"/>
              </w:rPr>
              <w:t>Technical Tooling</w:t>
            </w:r>
            <w:r w:rsidRPr="008429EC">
              <w:rPr>
                <w:rFonts w:ascii="Arial" w:hAnsi="Arial"/>
                <w:b/>
                <w:bCs/>
                <w:sz w:val="22"/>
                <w:szCs w:val="22"/>
              </w:rPr>
              <w:t xml:space="preserve"> personnel and/or </w:t>
            </w:r>
            <w:r>
              <w:rPr>
                <w:rFonts w:ascii="Arial" w:hAnsi="Arial"/>
                <w:b/>
                <w:bCs/>
                <w:sz w:val="22"/>
                <w:szCs w:val="22"/>
              </w:rPr>
              <w:t>Technical Tooling</w:t>
            </w:r>
            <w:r w:rsidRPr="008429EC">
              <w:rPr>
                <w:rFonts w:ascii="Arial" w:hAnsi="Arial"/>
                <w:b/>
                <w:bCs/>
                <w:sz w:val="22"/>
                <w:szCs w:val="22"/>
              </w:rPr>
              <w:t xml:space="preserve"> customers and/or regulatory authorities.</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7FF964" w14:textId="0966A1C4" w:rsidR="000866B5" w:rsidRPr="00880C36" w:rsidRDefault="000866B5" w:rsidP="002A460E">
            <w:pPr>
              <w:spacing w:before="120" w:after="120"/>
              <w:ind w:left="360" w:hanging="360"/>
              <w:rPr>
                <w:rFonts w:ascii="Arial" w:hAnsi="Arial" w:cs="Arial"/>
                <w:sz w:val="22"/>
                <w:szCs w:val="22"/>
              </w:rPr>
            </w:pPr>
            <w:r w:rsidRPr="00880C36">
              <w:rPr>
                <w:rFonts w:ascii="Arial" w:hAnsi="Arial" w:cs="Arial"/>
                <w:sz w:val="22"/>
                <w:szCs w:val="22"/>
              </w:rPr>
              <w:t xml:space="preserve">All </w:t>
            </w:r>
            <w:r w:rsidR="00060D2D">
              <w:rPr>
                <w:rFonts w:ascii="Arial" w:hAnsi="Arial" w:cs="Arial"/>
                <w:sz w:val="22"/>
                <w:szCs w:val="22"/>
              </w:rPr>
              <w:t xml:space="preserve">Class 1-3 </w:t>
            </w:r>
            <w:r w:rsidRPr="00880C36">
              <w:rPr>
                <w:rFonts w:ascii="Arial" w:hAnsi="Arial" w:cs="Arial"/>
                <w:sz w:val="22"/>
                <w:szCs w:val="22"/>
              </w:rPr>
              <w:t>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8F48EA" w14:textId="55C31B90" w:rsidR="000866B5" w:rsidRPr="002A460E" w:rsidRDefault="000866B5" w:rsidP="008A68AB">
            <w:pPr>
              <w:spacing w:before="120" w:after="120"/>
              <w:rPr>
                <w:rFonts w:ascii="Arial" w:hAnsi="Arial" w:cs="Arial"/>
              </w:rPr>
            </w:pPr>
            <w:r w:rsidRPr="004375EF">
              <w:rPr>
                <w:rFonts w:ascii="Arial" w:hAnsi="Arial" w:cs="Arial"/>
              </w:rPr>
              <w:t>Advance notice will be given before an audit is conducted.</w:t>
            </w:r>
          </w:p>
        </w:tc>
      </w:tr>
      <w:tr w:rsidR="000866B5" w:rsidRPr="004375EF" w14:paraId="423E656E" w14:textId="77777777" w:rsidTr="23DC6767">
        <w:trPr>
          <w:trHeight w:val="1304"/>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9E033" w14:textId="6D344136" w:rsidR="000866B5" w:rsidRDefault="00005365" w:rsidP="001F359D">
            <w:pPr>
              <w:numPr>
                <w:ilvl w:val="0"/>
                <w:numId w:val="16"/>
              </w:numPr>
              <w:overflowPunct w:val="0"/>
              <w:autoSpaceDE w:val="0"/>
              <w:autoSpaceDN w:val="0"/>
              <w:adjustRightInd w:val="0"/>
              <w:spacing w:before="120" w:after="120"/>
              <w:textAlignment w:val="baseline"/>
              <w:rPr>
                <w:rFonts w:ascii="Arial" w:hAnsi="Arial" w:cs="Arial"/>
                <w:b/>
                <w:bCs/>
                <w:sz w:val="22"/>
                <w:szCs w:val="22"/>
              </w:rPr>
            </w:pPr>
            <w:r w:rsidRPr="006375F3">
              <w:rPr>
                <w:rFonts w:ascii="Arial" w:hAnsi="Arial"/>
                <w:b/>
                <w:bCs/>
                <w:sz w:val="22"/>
                <w:szCs w:val="22"/>
              </w:rPr>
              <w:t xml:space="preserve">Any corrective action request issued by </w:t>
            </w:r>
            <w:r>
              <w:rPr>
                <w:rFonts w:ascii="Arial" w:hAnsi="Arial"/>
                <w:b/>
                <w:bCs/>
                <w:sz w:val="22"/>
                <w:szCs w:val="22"/>
              </w:rPr>
              <w:t xml:space="preserve">Technical Tooling </w:t>
            </w:r>
            <w:r w:rsidRPr="006375F3">
              <w:rPr>
                <w:rFonts w:ascii="Arial" w:hAnsi="Arial"/>
                <w:b/>
                <w:bCs/>
                <w:sz w:val="22"/>
                <w:szCs w:val="22"/>
              </w:rPr>
              <w:t>shall be completed by the Supplier in a timely manner.</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AE1F7" w14:textId="14E6AEF1" w:rsidR="000866B5" w:rsidRPr="00880C36" w:rsidRDefault="00005365" w:rsidP="002A460E">
            <w:pPr>
              <w:spacing w:before="120" w:after="120"/>
              <w:ind w:left="360" w:hanging="360"/>
              <w:rPr>
                <w:rFonts w:ascii="Arial" w:hAnsi="Arial" w:cs="Arial"/>
                <w:sz w:val="22"/>
                <w:szCs w:val="22"/>
              </w:rPr>
            </w:pPr>
            <w:r w:rsidRPr="00880C36">
              <w:rPr>
                <w:rFonts w:ascii="Arial" w:hAnsi="Arial" w:cs="Arial"/>
                <w:sz w:val="22"/>
                <w:szCs w:val="22"/>
              </w:rPr>
              <w:t>All</w:t>
            </w:r>
            <w:r w:rsidR="00060D2D">
              <w:rPr>
                <w:rFonts w:ascii="Arial" w:hAnsi="Arial" w:cs="Arial"/>
                <w:sz w:val="22"/>
                <w:szCs w:val="22"/>
              </w:rPr>
              <w:t xml:space="preserve"> Class 1-</w:t>
            </w:r>
            <w:proofErr w:type="gramStart"/>
            <w:r w:rsidR="00060D2D">
              <w:rPr>
                <w:rFonts w:ascii="Arial" w:hAnsi="Arial" w:cs="Arial"/>
                <w:sz w:val="22"/>
                <w:szCs w:val="22"/>
              </w:rPr>
              <w:t xml:space="preserve">3 </w:t>
            </w:r>
            <w:r w:rsidRPr="00880C36">
              <w:rPr>
                <w:rFonts w:ascii="Arial" w:hAnsi="Arial" w:cs="Arial"/>
                <w:sz w:val="22"/>
                <w:szCs w:val="22"/>
              </w:rPr>
              <w:t xml:space="preserve"> Suppliers</w:t>
            </w:r>
            <w:proofErr w:type="gramEnd"/>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6B879E" w14:textId="53D32EBA" w:rsidR="000866B5" w:rsidRPr="002A460E" w:rsidRDefault="00005365" w:rsidP="008A68AB">
            <w:pPr>
              <w:spacing w:before="120" w:after="120"/>
              <w:rPr>
                <w:rFonts w:ascii="Arial" w:hAnsi="Arial" w:cs="Arial"/>
              </w:rPr>
            </w:pPr>
            <w:r w:rsidRPr="004375EF">
              <w:rPr>
                <w:rFonts w:ascii="Arial" w:hAnsi="Arial"/>
              </w:rPr>
              <w:t>The response shall be in writing detailing root cause, correction and verification activities to prevent further occurrence.</w:t>
            </w:r>
          </w:p>
        </w:tc>
      </w:tr>
      <w:tr w:rsidR="0001720F" w:rsidRPr="004375EF" w14:paraId="709A9361"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BE869" w14:textId="530FF0A6" w:rsidR="0001720F" w:rsidRPr="00420286" w:rsidRDefault="0001720F"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420286">
              <w:rPr>
                <w:rFonts w:ascii="Arial" w:hAnsi="Arial"/>
                <w:b/>
                <w:bCs/>
                <w:sz w:val="22"/>
                <w:szCs w:val="22"/>
              </w:rPr>
              <w:lastRenderedPageBreak/>
              <w:t>The Supplier shall maintain a system for identifying the inspection status of supplies throughout production.</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2FF00B" w14:textId="2841BEED" w:rsidR="0001720F" w:rsidRPr="00420286" w:rsidRDefault="007007B1" w:rsidP="0001720F">
            <w:pPr>
              <w:spacing w:before="120" w:after="120"/>
              <w:ind w:left="360" w:hanging="360"/>
              <w:rPr>
                <w:rFonts w:ascii="Arial" w:hAnsi="Arial" w:cs="Arial"/>
                <w:sz w:val="22"/>
                <w:szCs w:val="22"/>
              </w:rPr>
            </w:pPr>
            <w:r w:rsidRPr="00420286">
              <w:rPr>
                <w:rFonts w:ascii="Arial" w:hAnsi="Arial" w:cs="Arial"/>
                <w:sz w:val="22"/>
                <w:szCs w:val="22"/>
              </w:rPr>
              <w:t>TT Approved Facilities</w:t>
            </w:r>
            <w:r w:rsidR="004F2270" w:rsidRPr="001F359D">
              <w:rPr>
                <w:rFonts w:ascii="Arial" w:hAnsi="Arial" w:cs="Arial"/>
                <w:sz w:val="22"/>
                <w:szCs w:val="22"/>
              </w:rPr>
              <w:t xml:space="preserve">, when specifically required by Technical </w:t>
            </w:r>
            <w:r w:rsidR="00D907EA" w:rsidRPr="001F359D">
              <w:rPr>
                <w:rFonts w:ascii="Arial" w:hAnsi="Arial" w:cs="Arial"/>
                <w:sz w:val="22"/>
                <w:szCs w:val="22"/>
              </w:rPr>
              <w:t>T</w:t>
            </w:r>
            <w:r w:rsidR="004F2270" w:rsidRPr="001F359D">
              <w:rPr>
                <w:rFonts w:ascii="Arial" w:hAnsi="Arial" w:cs="Arial"/>
                <w:sz w:val="22"/>
                <w:szCs w:val="22"/>
              </w:rPr>
              <w:t>ooling</w:t>
            </w:r>
            <w:r w:rsidR="00D907EA" w:rsidRPr="001F359D">
              <w:rPr>
                <w:rFonts w:ascii="Arial" w:hAnsi="Arial" w:cs="Arial"/>
                <w:sz w:val="22"/>
                <w:szCs w:val="22"/>
              </w:rPr>
              <w:t xml:space="preserve"> as outlined in the Purchase Order</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10658" w14:textId="77777777" w:rsidR="0001720F" w:rsidRPr="00420286" w:rsidRDefault="0001720F" w:rsidP="0001720F">
            <w:pPr>
              <w:spacing w:before="120" w:after="120"/>
              <w:rPr>
                <w:rFonts w:ascii="Arial" w:hAnsi="Arial"/>
              </w:rPr>
            </w:pPr>
            <w:r w:rsidRPr="00420286">
              <w:rPr>
                <w:rFonts w:ascii="Arial" w:hAnsi="Arial"/>
              </w:rPr>
              <w:t>When Acceptance Authority Media (AAM) are used (e.g., stamps, electronic signatures, passwords), the supplier shall establish controls for the media.</w:t>
            </w:r>
          </w:p>
          <w:p w14:paraId="69189F0D" w14:textId="720202B5" w:rsidR="0001720F" w:rsidRPr="00420286" w:rsidRDefault="0001720F" w:rsidP="0001720F">
            <w:pPr>
              <w:spacing w:before="120" w:after="120"/>
              <w:rPr>
                <w:rFonts w:ascii="Arial" w:hAnsi="Arial" w:cs="Arial"/>
              </w:rPr>
            </w:pPr>
            <w:r w:rsidRPr="00420286">
              <w:rPr>
                <w:rFonts w:ascii="Arial" w:hAnsi="Arial"/>
              </w:rPr>
              <w:t xml:space="preserve">NOTE: Use of AAM must be considered as a warranty of compliance and </w:t>
            </w:r>
            <w:proofErr w:type="gramStart"/>
            <w:r w:rsidRPr="00420286">
              <w:rPr>
                <w:rFonts w:ascii="Arial" w:hAnsi="Arial"/>
              </w:rPr>
              <w:t>conformity, and</w:t>
            </w:r>
            <w:proofErr w:type="gramEnd"/>
            <w:r w:rsidRPr="00420286">
              <w:rPr>
                <w:rFonts w:ascii="Arial" w:hAnsi="Arial"/>
              </w:rPr>
              <w:t xml:space="preserve"> communicated to authorized employees.</w:t>
            </w:r>
          </w:p>
        </w:tc>
      </w:tr>
      <w:tr w:rsidR="0001720F" w:rsidRPr="004375EF" w14:paraId="2F772CED"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CB8E52" w14:textId="01D4718E" w:rsidR="0001720F" w:rsidRDefault="0001720F"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A951A4">
              <w:rPr>
                <w:rFonts w:ascii="Arial" w:hAnsi="Arial" w:cs="Arial"/>
                <w:b/>
                <w:bCs/>
                <w:sz w:val="22"/>
                <w:szCs w:val="22"/>
              </w:rPr>
              <w:t xml:space="preserve">Suppliers of products manufactured to </w:t>
            </w:r>
            <w:r>
              <w:rPr>
                <w:rFonts w:ascii="Arial" w:hAnsi="Arial" w:cs="Arial"/>
                <w:b/>
                <w:bCs/>
                <w:sz w:val="22"/>
                <w:szCs w:val="22"/>
              </w:rPr>
              <w:t>Technical Tooling’s</w:t>
            </w:r>
            <w:r w:rsidRPr="00A951A4">
              <w:rPr>
                <w:rFonts w:ascii="Arial" w:hAnsi="Arial" w:cs="Arial"/>
                <w:b/>
                <w:bCs/>
                <w:sz w:val="22"/>
                <w:szCs w:val="22"/>
              </w:rPr>
              <w:t xml:space="preserve"> PO requirements shall review their manufacturing capability, work instructions, tooling, fixturing, test equipment, special controls, and the skills required to assure they </w:t>
            </w:r>
            <w:proofErr w:type="gramStart"/>
            <w:r w:rsidRPr="00A951A4">
              <w:rPr>
                <w:rFonts w:ascii="Arial" w:hAnsi="Arial" w:cs="Arial"/>
                <w:b/>
                <w:bCs/>
                <w:sz w:val="22"/>
                <w:szCs w:val="22"/>
              </w:rPr>
              <w:t>have the ability to</w:t>
            </w:r>
            <w:proofErr w:type="gramEnd"/>
            <w:r w:rsidRPr="00A951A4">
              <w:rPr>
                <w:rFonts w:ascii="Arial" w:hAnsi="Arial" w:cs="Arial"/>
                <w:b/>
                <w:bCs/>
                <w:sz w:val="22"/>
                <w:szCs w:val="22"/>
              </w:rPr>
              <w:t xml:space="preserve"> produce products that conform to the requirements.</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1FA29F" w14:textId="02CE56CB" w:rsidR="0001720F" w:rsidRPr="00880C36" w:rsidRDefault="0001720F" w:rsidP="0001720F">
            <w:pPr>
              <w:spacing w:before="120" w:after="120"/>
              <w:ind w:left="360" w:hanging="360"/>
              <w:rPr>
                <w:rFonts w:ascii="Arial" w:hAnsi="Arial" w:cs="Arial"/>
                <w:sz w:val="22"/>
                <w:szCs w:val="22"/>
              </w:rPr>
            </w:pPr>
            <w:r>
              <w:rPr>
                <w:rFonts w:ascii="Arial" w:hAnsi="Arial" w:cs="Arial"/>
                <w:sz w:val="22"/>
                <w:szCs w:val="22"/>
              </w:rPr>
              <w:t>All Suppliers</w:t>
            </w:r>
            <w:r w:rsidR="007007B1">
              <w:rPr>
                <w:rFonts w:ascii="Arial" w:hAnsi="Arial" w:cs="Arial"/>
                <w:sz w:val="22"/>
                <w:szCs w:val="22"/>
              </w:rPr>
              <w:t xml:space="preserve"> of raw materials (Resins)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EAEDE" w14:textId="62E358AB" w:rsidR="0001720F" w:rsidRPr="002A460E" w:rsidRDefault="0001720F" w:rsidP="0001720F">
            <w:pPr>
              <w:spacing w:before="120" w:after="120"/>
              <w:rPr>
                <w:rFonts w:ascii="Arial" w:hAnsi="Arial" w:cs="Arial"/>
              </w:rPr>
            </w:pPr>
            <w:r w:rsidRPr="004375EF">
              <w:rPr>
                <w:rFonts w:ascii="Arial" w:hAnsi="Arial" w:cs="Arial"/>
              </w:rPr>
              <w:t>The supplier may be asked to present evidence of review during an audit.</w:t>
            </w:r>
          </w:p>
        </w:tc>
      </w:tr>
      <w:tr w:rsidR="0001720F" w:rsidRPr="004375EF" w14:paraId="122DC52B"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E8B4D" w14:textId="63D0751E" w:rsidR="0001720F" w:rsidRDefault="0001720F"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A951A4">
              <w:rPr>
                <w:rFonts w:ascii="Arial" w:hAnsi="Arial" w:cs="Arial"/>
                <w:b/>
                <w:bCs/>
                <w:sz w:val="22"/>
                <w:szCs w:val="22"/>
              </w:rPr>
              <w:t>T</w:t>
            </w:r>
            <w:r w:rsidRPr="00A951A4">
              <w:rPr>
                <w:rFonts w:ascii="Arial" w:hAnsi="Arial"/>
                <w:b/>
                <w:bCs/>
                <w:sz w:val="22"/>
                <w:szCs w:val="22"/>
              </w:rPr>
              <w:t xml:space="preserve">he Supplier shall flow down all the applicable quality requirements stated in </w:t>
            </w:r>
            <w:r>
              <w:rPr>
                <w:rFonts w:ascii="Arial" w:hAnsi="Arial" w:cs="Arial"/>
                <w:b/>
                <w:bCs/>
                <w:sz w:val="22"/>
                <w:szCs w:val="22"/>
              </w:rPr>
              <w:t>Technical Tooling</w:t>
            </w:r>
            <w:r w:rsidRPr="00A951A4">
              <w:rPr>
                <w:rFonts w:ascii="Arial" w:hAnsi="Arial"/>
                <w:b/>
                <w:bCs/>
                <w:sz w:val="22"/>
                <w:szCs w:val="22"/>
              </w:rPr>
              <w:t xml:space="preserve"> purchase orders, inclusive to this document </w:t>
            </w:r>
            <w:r w:rsidR="00244CFD">
              <w:rPr>
                <w:rFonts w:ascii="Arial" w:hAnsi="Arial"/>
                <w:b/>
                <w:bCs/>
                <w:sz w:val="22"/>
                <w:szCs w:val="22"/>
              </w:rPr>
              <w:t>TTSQR</w:t>
            </w:r>
            <w:r w:rsidRPr="00A951A4">
              <w:rPr>
                <w:rFonts w:ascii="Arial" w:hAnsi="Arial"/>
                <w:b/>
                <w:bCs/>
                <w:sz w:val="22"/>
                <w:szCs w:val="22"/>
              </w:rPr>
              <w:t>, to any sub-tier suppliers selected by the Supplier.</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2FED6" w14:textId="1627EB1A" w:rsidR="0001720F" w:rsidRPr="00880C36" w:rsidRDefault="00244CFD" w:rsidP="0001720F">
            <w:pPr>
              <w:spacing w:before="120" w:after="120"/>
              <w:ind w:left="360" w:hanging="360"/>
              <w:rPr>
                <w:rFonts w:ascii="Arial" w:hAnsi="Arial" w:cs="Arial"/>
                <w:sz w:val="22"/>
                <w:szCs w:val="22"/>
              </w:rPr>
            </w:pPr>
            <w:r w:rsidRPr="00880C36">
              <w:rPr>
                <w:rFonts w:ascii="Arial" w:hAnsi="Arial" w:cs="Arial"/>
                <w:sz w:val="22"/>
                <w:szCs w:val="22"/>
              </w:rPr>
              <w:t>All Suppliers, except Distributors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C726F1" w14:textId="3FA0F79E" w:rsidR="0001720F" w:rsidRPr="002A460E" w:rsidRDefault="00244CFD" w:rsidP="0001720F">
            <w:pPr>
              <w:spacing w:before="120" w:after="120"/>
              <w:rPr>
                <w:rFonts w:ascii="Arial" w:hAnsi="Arial" w:cs="Arial"/>
              </w:rPr>
            </w:pPr>
            <w:r w:rsidRPr="004375EF">
              <w:rPr>
                <w:rFonts w:ascii="Arial" w:hAnsi="Arial"/>
              </w:rPr>
              <w:t xml:space="preserve">Suppliers shall have a system to approve and disapprove suppliers based on their ability to meet </w:t>
            </w:r>
            <w:r w:rsidRPr="00C26A83">
              <w:rPr>
                <w:rFonts w:ascii="Arial" w:hAnsi="Arial"/>
                <w:sz w:val="22"/>
                <w:szCs w:val="22"/>
              </w:rPr>
              <w:t>Technical Tooling</w:t>
            </w:r>
            <w:r>
              <w:rPr>
                <w:rFonts w:ascii="Arial" w:hAnsi="Arial"/>
              </w:rPr>
              <w:t>’s</w:t>
            </w:r>
            <w:r w:rsidRPr="004375EF">
              <w:rPr>
                <w:rFonts w:ascii="Arial" w:hAnsi="Arial"/>
              </w:rPr>
              <w:t xml:space="preserve"> contractual requirements</w:t>
            </w:r>
          </w:p>
        </w:tc>
      </w:tr>
      <w:tr w:rsidR="0001720F" w:rsidRPr="004375EF" w14:paraId="22E23C21"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C01BD1" w14:textId="1781BD69" w:rsidR="0001720F" w:rsidRDefault="00244CFD"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0064BD">
              <w:rPr>
                <w:rFonts w:ascii="Arial" w:hAnsi="Arial" w:cs="Arial"/>
                <w:b/>
                <w:bCs/>
                <w:sz w:val="22"/>
                <w:szCs w:val="22"/>
              </w:rPr>
              <w:t>Product subject to special processing must be accompanied by certification documents. The documents shall specify the Process Specification and Revision, with a statement of the Suppliers conformance to the requirements of that process.</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F7DFCB" w14:textId="3A396D07" w:rsidR="0001720F" w:rsidRPr="00880C36" w:rsidRDefault="00244CFD" w:rsidP="0001720F">
            <w:pPr>
              <w:spacing w:before="120" w:after="120"/>
              <w:ind w:left="360" w:hanging="360"/>
              <w:rPr>
                <w:rFonts w:ascii="Arial" w:hAnsi="Arial" w:cs="Arial"/>
                <w:sz w:val="22"/>
                <w:szCs w:val="22"/>
              </w:rPr>
            </w:pPr>
            <w:r w:rsidRPr="00880C36">
              <w:rPr>
                <w:rFonts w:ascii="Arial" w:hAnsi="Arial" w:cs="Arial"/>
                <w:sz w:val="22"/>
                <w:szCs w:val="22"/>
              </w:rPr>
              <w:t>All Processors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9879F" w14:textId="77777777" w:rsidR="0001720F" w:rsidRPr="00DC1E4F" w:rsidRDefault="00244CFD" w:rsidP="00DC1E4F">
            <w:pPr>
              <w:pStyle w:val="ListParagraph"/>
              <w:numPr>
                <w:ilvl w:val="0"/>
                <w:numId w:val="15"/>
              </w:numPr>
              <w:spacing w:before="120" w:after="120"/>
              <w:rPr>
                <w:rFonts w:ascii="Arial" w:hAnsi="Arial" w:cs="Arial"/>
              </w:rPr>
            </w:pPr>
            <w:r w:rsidRPr="00DC1E4F">
              <w:rPr>
                <w:rFonts w:ascii="Arial" w:hAnsi="Arial" w:cs="Arial"/>
              </w:rPr>
              <w:t>Technical Tooling’s Customer Approved.</w:t>
            </w:r>
          </w:p>
          <w:p w14:paraId="01513170" w14:textId="6DA8AEA3" w:rsidR="00244CFD" w:rsidRPr="00DC1E4F" w:rsidRDefault="00244CFD" w:rsidP="00DC1E4F">
            <w:pPr>
              <w:pStyle w:val="ListParagraph"/>
              <w:numPr>
                <w:ilvl w:val="0"/>
                <w:numId w:val="15"/>
              </w:numPr>
              <w:spacing w:before="120" w:after="120"/>
              <w:rPr>
                <w:rFonts w:ascii="Arial" w:hAnsi="Arial" w:cs="Arial"/>
              </w:rPr>
            </w:pPr>
            <w:r w:rsidRPr="00DC1E4F">
              <w:rPr>
                <w:rFonts w:ascii="Arial" w:hAnsi="Arial" w:cs="Arial"/>
              </w:rPr>
              <w:t>Technical Tooling’s Approved facilities.</w:t>
            </w:r>
          </w:p>
        </w:tc>
      </w:tr>
      <w:tr w:rsidR="00993717" w:rsidRPr="004375EF" w14:paraId="3C6AF527"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BA41E" w14:textId="247A64AE" w:rsidR="00993717" w:rsidRPr="000064BD" w:rsidRDefault="00993717"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B06389">
              <w:rPr>
                <w:rFonts w:ascii="Arial" w:hAnsi="Arial" w:cs="Arial"/>
                <w:b/>
                <w:bCs/>
                <w:sz w:val="22"/>
                <w:szCs w:val="22"/>
              </w:rPr>
              <w:t>Suppliers of raw materials shall provide raw material certifications traceable to the source, with each shipment.</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3DE6E" w14:textId="5F88E660" w:rsidR="00993717" w:rsidRPr="00880C36" w:rsidRDefault="00993717" w:rsidP="0001720F">
            <w:pPr>
              <w:spacing w:before="120" w:after="120"/>
              <w:ind w:left="360" w:hanging="360"/>
              <w:rPr>
                <w:rFonts w:ascii="Arial" w:hAnsi="Arial" w:cs="Arial"/>
                <w:sz w:val="22"/>
                <w:szCs w:val="22"/>
              </w:rPr>
            </w:pPr>
            <w:r>
              <w:rPr>
                <w:rFonts w:ascii="Arial" w:hAnsi="Arial" w:cs="Arial"/>
                <w:sz w:val="22"/>
                <w:szCs w:val="22"/>
              </w:rPr>
              <w:t>All 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8D908" w14:textId="7FA5C612" w:rsidR="00993717" w:rsidRDefault="00993717" w:rsidP="0001720F">
            <w:pPr>
              <w:spacing w:before="120" w:after="120"/>
              <w:rPr>
                <w:rFonts w:ascii="Arial" w:hAnsi="Arial" w:cs="Arial"/>
              </w:rPr>
            </w:pPr>
            <w:r>
              <w:rPr>
                <w:rFonts w:ascii="Arial" w:hAnsi="Arial" w:cs="Arial"/>
              </w:rPr>
              <w:t>None</w:t>
            </w:r>
          </w:p>
        </w:tc>
      </w:tr>
      <w:tr w:rsidR="00993717" w:rsidRPr="004375EF" w14:paraId="0BE20DC4"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C2EBD" w14:textId="77777777" w:rsidR="00993717" w:rsidRDefault="00993717">
            <w:pPr>
              <w:numPr>
                <w:ilvl w:val="0"/>
                <w:numId w:val="17"/>
              </w:numPr>
              <w:overflowPunct w:val="0"/>
              <w:autoSpaceDE w:val="0"/>
              <w:autoSpaceDN w:val="0"/>
              <w:adjustRightInd w:val="0"/>
              <w:spacing w:before="120" w:after="120"/>
              <w:textAlignment w:val="baseline"/>
              <w:rPr>
                <w:rFonts w:ascii="Arial" w:hAnsi="Arial" w:cs="Arial"/>
                <w:b/>
                <w:bCs/>
                <w:sz w:val="22"/>
                <w:szCs w:val="22"/>
              </w:rPr>
            </w:pPr>
            <w:r w:rsidRPr="00B06389">
              <w:rPr>
                <w:rFonts w:ascii="Arial" w:hAnsi="Arial" w:cs="Arial"/>
                <w:b/>
                <w:bCs/>
                <w:sz w:val="22"/>
                <w:szCs w:val="22"/>
              </w:rPr>
              <w:t>Suppliers shall implement all necessary arrangements to prevent, detect and eliminate FOD during manufacturing, assembly, inspection, storage, maintenance, packaging and shipping.</w:t>
            </w:r>
          </w:p>
          <w:p w14:paraId="765A356E" w14:textId="65AF53BB" w:rsidR="00420286" w:rsidRPr="000064BD" w:rsidRDefault="00420286" w:rsidP="001F359D">
            <w:pPr>
              <w:overflowPunct w:val="0"/>
              <w:autoSpaceDE w:val="0"/>
              <w:autoSpaceDN w:val="0"/>
              <w:adjustRightInd w:val="0"/>
              <w:spacing w:before="120" w:after="120"/>
              <w:ind w:left="360"/>
              <w:textAlignment w:val="baseline"/>
              <w:rPr>
                <w:rFonts w:ascii="Arial" w:hAnsi="Arial" w:cs="Arial"/>
                <w:b/>
                <w:bCs/>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0A51C" w14:textId="5C9F2FFE" w:rsidR="00993717" w:rsidRPr="00880C36" w:rsidRDefault="00993717" w:rsidP="0001720F">
            <w:pPr>
              <w:spacing w:before="120" w:after="120"/>
              <w:ind w:left="360" w:hanging="360"/>
              <w:rPr>
                <w:rFonts w:ascii="Arial" w:hAnsi="Arial" w:cs="Arial"/>
                <w:sz w:val="22"/>
                <w:szCs w:val="22"/>
              </w:rPr>
            </w:pPr>
            <w:r>
              <w:rPr>
                <w:rFonts w:ascii="Arial" w:hAnsi="Arial" w:cs="Arial"/>
                <w:sz w:val="22"/>
                <w:szCs w:val="22"/>
              </w:rPr>
              <w:t>All 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8B0F97" w14:textId="792C83DC" w:rsidR="00993717" w:rsidRPr="00DC1E4F" w:rsidRDefault="00993717" w:rsidP="0001720F">
            <w:pPr>
              <w:spacing w:before="120" w:after="120"/>
              <w:rPr>
                <w:rFonts w:ascii="Arial" w:hAnsi="Arial" w:cs="Arial"/>
                <w:sz w:val="22"/>
                <w:szCs w:val="22"/>
              </w:rPr>
            </w:pPr>
            <w:r w:rsidRPr="00DC1E4F">
              <w:rPr>
                <w:rFonts w:ascii="Arial" w:hAnsi="Arial" w:cs="Arial"/>
                <w:sz w:val="22"/>
                <w:szCs w:val="22"/>
              </w:rPr>
              <w:t>Ref: AS9100D 8.1.4</w:t>
            </w:r>
          </w:p>
        </w:tc>
      </w:tr>
      <w:tr w:rsidR="00CB35C2" w:rsidRPr="004375EF" w14:paraId="1182C34F"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6C1300" w14:textId="12565373" w:rsidR="00CB35C2" w:rsidRPr="00B06389" w:rsidRDefault="006F5CBE"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Pr>
                <w:rFonts w:ascii="Arial" w:hAnsi="Arial" w:cs="Arial"/>
                <w:b/>
                <w:bCs/>
                <w:sz w:val="22"/>
                <w:szCs w:val="22"/>
              </w:rPr>
              <w:lastRenderedPageBreak/>
              <w:t xml:space="preserve">The Supplier shall </w:t>
            </w:r>
            <w:r w:rsidR="0093216E">
              <w:rPr>
                <w:rFonts w:ascii="Arial" w:hAnsi="Arial" w:cs="Arial"/>
                <w:b/>
                <w:bCs/>
                <w:sz w:val="22"/>
                <w:szCs w:val="22"/>
              </w:rPr>
              <w:t xml:space="preserve">adhere to and </w:t>
            </w:r>
            <w:r>
              <w:rPr>
                <w:rFonts w:ascii="Arial" w:hAnsi="Arial" w:cs="Arial"/>
                <w:b/>
                <w:bCs/>
                <w:sz w:val="22"/>
                <w:szCs w:val="22"/>
              </w:rPr>
              <w:t xml:space="preserve">flow down </w:t>
            </w:r>
            <w:r w:rsidR="0093216E">
              <w:rPr>
                <w:rFonts w:ascii="Arial" w:hAnsi="Arial" w:cs="Arial"/>
                <w:b/>
                <w:bCs/>
                <w:sz w:val="22"/>
                <w:szCs w:val="22"/>
              </w:rPr>
              <w:t xml:space="preserve">ITAR, </w:t>
            </w:r>
            <w:r>
              <w:rPr>
                <w:rFonts w:ascii="Arial" w:hAnsi="Arial" w:cs="Arial"/>
                <w:b/>
                <w:bCs/>
                <w:sz w:val="22"/>
                <w:szCs w:val="22"/>
              </w:rPr>
              <w:t>MLA, MA, or TAA requirements, inclusive to this document TTSQR, to any sub-tier suppliers selected by the Supplier.</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21BF0B" w14:textId="2BF672C7" w:rsidR="00CB35C2" w:rsidRDefault="006F5CBE" w:rsidP="0001720F">
            <w:pPr>
              <w:spacing w:before="120" w:after="120"/>
              <w:ind w:left="360" w:hanging="360"/>
              <w:rPr>
                <w:rFonts w:ascii="Arial" w:hAnsi="Arial" w:cs="Arial"/>
                <w:sz w:val="22"/>
                <w:szCs w:val="22"/>
              </w:rPr>
            </w:pPr>
            <w:r>
              <w:rPr>
                <w:rFonts w:ascii="Arial" w:hAnsi="Arial" w:cs="Arial"/>
                <w:sz w:val="22"/>
                <w:szCs w:val="22"/>
              </w:rPr>
              <w:t>All 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AACCE1" w14:textId="2A0F08FF" w:rsidR="00CB35C2" w:rsidRDefault="00EC1AA2" w:rsidP="0001720F">
            <w:pPr>
              <w:spacing w:before="120" w:after="120"/>
              <w:rPr>
                <w:rFonts w:ascii="Arial" w:hAnsi="Arial" w:cs="Arial"/>
              </w:rPr>
            </w:pPr>
            <w:r>
              <w:rPr>
                <w:rFonts w:ascii="Arial" w:hAnsi="Arial" w:cs="Arial"/>
              </w:rPr>
              <w:t>Suppliers shall have a system to approve or disapprove</w:t>
            </w:r>
            <w:r w:rsidR="002322D5">
              <w:rPr>
                <w:rFonts w:ascii="Arial" w:hAnsi="Arial" w:cs="Arial"/>
              </w:rPr>
              <w:t xml:space="preserve"> its</w:t>
            </w:r>
            <w:r>
              <w:rPr>
                <w:rFonts w:ascii="Arial" w:hAnsi="Arial" w:cs="Arial"/>
              </w:rPr>
              <w:t xml:space="preserve"> suppliers based on their ability to meet Technical Tooling’s contractual requirements</w:t>
            </w:r>
          </w:p>
        </w:tc>
      </w:tr>
      <w:tr w:rsidR="008A3354" w:rsidRPr="004375EF" w14:paraId="504EC5FF"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53DD0" w14:textId="09702DED" w:rsidR="008A3354" w:rsidRPr="00B0095E" w:rsidRDefault="0066427A" w:rsidP="001F359D">
            <w:pPr>
              <w:numPr>
                <w:ilvl w:val="0"/>
                <w:numId w:val="17"/>
              </w:numPr>
              <w:overflowPunct w:val="0"/>
              <w:autoSpaceDE w:val="0"/>
              <w:autoSpaceDN w:val="0"/>
              <w:adjustRightInd w:val="0"/>
              <w:spacing w:before="120" w:after="120"/>
              <w:textAlignment w:val="baseline"/>
              <w:rPr>
                <w:rFonts w:ascii="Arial" w:hAnsi="Arial" w:cs="Arial"/>
                <w:b/>
                <w:bCs/>
                <w:sz w:val="22"/>
                <w:szCs w:val="22"/>
              </w:rPr>
            </w:pPr>
            <w:r>
              <w:rPr>
                <w:rStyle w:val="Strong"/>
                <w:rFonts w:ascii="Arial" w:hAnsi="Arial" w:cs="Arial"/>
                <w:color w:val="111111"/>
                <w:sz w:val="22"/>
                <w:szCs w:val="22"/>
                <w:shd w:val="clear" w:color="auto" w:fill="F3F3F3"/>
              </w:rPr>
              <w:t>Supplier shall</w:t>
            </w:r>
            <w:r w:rsidR="008A3354" w:rsidRPr="00DC1E4F">
              <w:rPr>
                <w:rStyle w:val="Strong"/>
                <w:rFonts w:ascii="Arial" w:hAnsi="Arial" w:cs="Arial"/>
                <w:color w:val="111111"/>
                <w:sz w:val="22"/>
                <w:szCs w:val="22"/>
                <w:shd w:val="clear" w:color="auto" w:fill="F3F3F3"/>
              </w:rPr>
              <w:t xml:space="preserve"> maintain adequate insurance coverage, including liability and workers’ compensation insurance, and</w:t>
            </w:r>
            <w:r w:rsidR="00AC6663">
              <w:rPr>
                <w:rStyle w:val="Strong"/>
                <w:rFonts w:ascii="Arial" w:hAnsi="Arial" w:cs="Arial"/>
                <w:color w:val="111111"/>
                <w:sz w:val="22"/>
                <w:szCs w:val="22"/>
                <w:shd w:val="clear" w:color="auto" w:fill="F3F3F3"/>
              </w:rPr>
              <w:t xml:space="preserve"> </w:t>
            </w:r>
            <w:proofErr w:type="spellStart"/>
            <w:r w:rsidR="00502BB4">
              <w:rPr>
                <w:rStyle w:val="Strong"/>
                <w:rFonts w:ascii="Arial" w:hAnsi="Arial" w:cs="Arial"/>
                <w:color w:val="111111"/>
                <w:sz w:val="22"/>
                <w:szCs w:val="22"/>
                <w:shd w:val="clear" w:color="auto" w:fill="F3F3F3"/>
              </w:rPr>
              <w:t>shall</w:t>
            </w:r>
            <w:r w:rsidR="008A3354" w:rsidRPr="00DC1E4F">
              <w:rPr>
                <w:rStyle w:val="Strong"/>
                <w:rFonts w:ascii="Arial" w:hAnsi="Arial" w:cs="Arial"/>
                <w:color w:val="111111"/>
                <w:sz w:val="22"/>
                <w:szCs w:val="22"/>
                <w:shd w:val="clear" w:color="auto" w:fill="F3F3F3"/>
              </w:rPr>
              <w:t>provide</w:t>
            </w:r>
            <w:proofErr w:type="spellEnd"/>
            <w:r w:rsidR="008A3354" w:rsidRPr="00DC1E4F">
              <w:rPr>
                <w:rStyle w:val="Strong"/>
                <w:rFonts w:ascii="Arial" w:hAnsi="Arial" w:cs="Arial"/>
                <w:color w:val="111111"/>
                <w:sz w:val="22"/>
                <w:szCs w:val="22"/>
                <w:shd w:val="clear" w:color="auto" w:fill="F3F3F3"/>
              </w:rPr>
              <w:t xml:space="preserve"> proof of such coverage upon request</w:t>
            </w:r>
            <w:r w:rsidR="00AC6663">
              <w:rPr>
                <w:rStyle w:val="Strong"/>
                <w:rFonts w:ascii="Arial" w:hAnsi="Arial" w:cs="Arial"/>
                <w:color w:val="111111"/>
                <w:sz w:val="22"/>
                <w:szCs w:val="22"/>
                <w:shd w:val="clear" w:color="auto" w:fill="F3F3F3"/>
              </w:rPr>
              <w:t>.</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139CA" w14:textId="5C4908E3" w:rsidR="008A3354" w:rsidRDefault="008A3354" w:rsidP="0001720F">
            <w:pPr>
              <w:spacing w:before="120" w:after="120"/>
              <w:ind w:left="360" w:hanging="360"/>
              <w:rPr>
                <w:rFonts w:ascii="Arial" w:hAnsi="Arial" w:cs="Arial"/>
                <w:sz w:val="22"/>
                <w:szCs w:val="22"/>
              </w:rPr>
            </w:pPr>
            <w:r>
              <w:rPr>
                <w:rFonts w:ascii="Arial" w:hAnsi="Arial" w:cs="Arial"/>
                <w:sz w:val="22"/>
                <w:szCs w:val="22"/>
              </w:rPr>
              <w:t>All 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32E383" w14:textId="1F7CDD58" w:rsidR="008A3354" w:rsidRDefault="00B0095E" w:rsidP="0001720F">
            <w:pPr>
              <w:spacing w:before="120" w:after="120"/>
              <w:rPr>
                <w:rFonts w:ascii="Arial" w:hAnsi="Arial" w:cs="Arial"/>
              </w:rPr>
            </w:pPr>
            <w:r>
              <w:rPr>
                <w:rFonts w:ascii="Arial" w:hAnsi="Arial" w:cs="Arial"/>
              </w:rPr>
              <w:t>None</w:t>
            </w:r>
          </w:p>
        </w:tc>
      </w:tr>
      <w:tr w:rsidR="009F16C6" w:rsidRPr="004375EF" w14:paraId="2750F35A"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C0B458" w14:textId="590D481C" w:rsidR="009F16C6" w:rsidRPr="009F16C6" w:rsidRDefault="00502BB4" w:rsidP="001F359D">
            <w:pPr>
              <w:numPr>
                <w:ilvl w:val="0"/>
                <w:numId w:val="17"/>
              </w:numPr>
              <w:overflowPunct w:val="0"/>
              <w:autoSpaceDE w:val="0"/>
              <w:autoSpaceDN w:val="0"/>
              <w:adjustRightInd w:val="0"/>
              <w:spacing w:before="120" w:after="120"/>
              <w:textAlignment w:val="baseline"/>
              <w:rPr>
                <w:rStyle w:val="Strong"/>
                <w:rFonts w:ascii="Arial" w:hAnsi="Arial" w:cs="Arial"/>
                <w:color w:val="111111"/>
                <w:sz w:val="22"/>
                <w:szCs w:val="22"/>
                <w:shd w:val="clear" w:color="auto" w:fill="F3F3F3"/>
              </w:rPr>
            </w:pPr>
            <w:r>
              <w:rPr>
                <w:rStyle w:val="Strong"/>
                <w:rFonts w:ascii="Arial" w:hAnsi="Arial" w:cs="Arial"/>
                <w:color w:val="111111"/>
                <w:sz w:val="22"/>
                <w:szCs w:val="22"/>
                <w:shd w:val="clear" w:color="auto" w:fill="F3F3F3"/>
              </w:rPr>
              <w:t>Supplier shall complete the</w:t>
            </w:r>
            <w:r w:rsidR="009F16C6">
              <w:rPr>
                <w:rStyle w:val="Strong"/>
                <w:rFonts w:ascii="Arial" w:hAnsi="Arial" w:cs="Arial"/>
                <w:color w:val="111111"/>
                <w:sz w:val="22"/>
                <w:szCs w:val="22"/>
                <w:shd w:val="clear" w:color="auto" w:fill="F3F3F3"/>
              </w:rPr>
              <w:t xml:space="preserve"> Technical Tooling Cybersecurity Question</w:t>
            </w:r>
            <w:r w:rsidR="00960371">
              <w:rPr>
                <w:rStyle w:val="Strong"/>
                <w:rFonts w:ascii="Arial" w:hAnsi="Arial" w:cs="Arial"/>
                <w:color w:val="111111"/>
                <w:sz w:val="22"/>
                <w:szCs w:val="22"/>
                <w:shd w:val="clear" w:color="auto" w:fill="F3F3F3"/>
              </w:rPr>
              <w:t>n</w:t>
            </w:r>
            <w:r w:rsidR="009F16C6">
              <w:rPr>
                <w:rStyle w:val="Strong"/>
                <w:rFonts w:ascii="Arial" w:hAnsi="Arial" w:cs="Arial"/>
                <w:color w:val="111111"/>
                <w:sz w:val="22"/>
                <w:szCs w:val="22"/>
                <w:shd w:val="clear" w:color="auto" w:fill="F3F3F3"/>
              </w:rPr>
              <w:t>aire</w:t>
            </w:r>
            <w:r>
              <w:rPr>
                <w:rStyle w:val="Strong"/>
                <w:rFonts w:ascii="Arial" w:hAnsi="Arial" w:cs="Arial"/>
                <w:color w:val="111111"/>
                <w:sz w:val="22"/>
                <w:szCs w:val="22"/>
                <w:shd w:val="clear" w:color="auto" w:fill="F3F3F3"/>
              </w:rPr>
              <w:t xml:space="preserve"> upon request.</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D366FD" w14:textId="02F523C8" w:rsidR="009F16C6" w:rsidRDefault="009F16C6" w:rsidP="0001720F">
            <w:pPr>
              <w:spacing w:before="120" w:after="120"/>
              <w:ind w:left="360" w:hanging="360"/>
              <w:rPr>
                <w:rFonts w:ascii="Arial" w:hAnsi="Arial" w:cs="Arial"/>
                <w:sz w:val="22"/>
                <w:szCs w:val="22"/>
              </w:rPr>
            </w:pPr>
            <w:r>
              <w:rPr>
                <w:rFonts w:ascii="Arial" w:hAnsi="Arial" w:cs="Arial"/>
                <w:sz w:val="22"/>
                <w:szCs w:val="22"/>
              </w:rPr>
              <w:t xml:space="preserve">All </w:t>
            </w:r>
            <w:r w:rsidR="00031473">
              <w:rPr>
                <w:rFonts w:ascii="Arial" w:hAnsi="Arial" w:cs="Arial"/>
                <w:sz w:val="22"/>
                <w:szCs w:val="22"/>
              </w:rPr>
              <w:t xml:space="preserve">Class 1-3 </w:t>
            </w:r>
            <w:r>
              <w:rPr>
                <w:rFonts w:ascii="Arial" w:hAnsi="Arial" w:cs="Arial"/>
                <w:sz w:val="22"/>
                <w:szCs w:val="22"/>
              </w:rPr>
              <w:t>Suppliers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A6F91" w14:textId="58A1079F" w:rsidR="009F16C6" w:rsidRDefault="00D64F4D" w:rsidP="0001720F">
            <w:pPr>
              <w:spacing w:before="120" w:after="120"/>
              <w:rPr>
                <w:rFonts w:ascii="Arial" w:hAnsi="Arial" w:cs="Arial"/>
              </w:rPr>
            </w:pPr>
            <w:r>
              <w:rPr>
                <w:rFonts w:ascii="Arial" w:hAnsi="Arial" w:cs="Arial"/>
              </w:rPr>
              <w:t>T</w:t>
            </w:r>
            <w:r w:rsidR="00C0637A">
              <w:rPr>
                <w:rFonts w:ascii="Arial" w:hAnsi="Arial" w:cs="Arial"/>
              </w:rPr>
              <w:t xml:space="preserve">he </w:t>
            </w:r>
            <w:r w:rsidR="00960371">
              <w:rPr>
                <w:rFonts w:ascii="Arial" w:hAnsi="Arial" w:cs="Arial"/>
              </w:rPr>
              <w:t xml:space="preserve">Cybersecurity Questionnaire, (Link </w:t>
            </w:r>
            <w:r w:rsidR="009F16C6">
              <w:rPr>
                <w:rFonts w:ascii="Arial" w:hAnsi="Arial" w:cs="Arial"/>
              </w:rPr>
              <w:t xml:space="preserve">previously provided </w:t>
            </w:r>
            <w:r w:rsidR="00960371">
              <w:rPr>
                <w:rFonts w:ascii="Arial" w:hAnsi="Arial" w:cs="Arial"/>
              </w:rPr>
              <w:t xml:space="preserve">in an </w:t>
            </w:r>
            <w:r w:rsidR="00C0637A">
              <w:rPr>
                <w:rFonts w:ascii="Arial" w:hAnsi="Arial" w:cs="Arial"/>
              </w:rPr>
              <w:t>email</w:t>
            </w:r>
            <w:r w:rsidR="00960371">
              <w:rPr>
                <w:rFonts w:ascii="Arial" w:hAnsi="Arial" w:cs="Arial"/>
              </w:rPr>
              <w:t>),</w:t>
            </w:r>
            <w:r>
              <w:rPr>
                <w:rFonts w:ascii="Arial" w:hAnsi="Arial" w:cs="Arial"/>
              </w:rPr>
              <w:t xml:space="preserve"> </w:t>
            </w:r>
            <w:r w:rsidR="00B81CEB">
              <w:rPr>
                <w:rFonts w:ascii="Arial" w:hAnsi="Arial" w:cs="Arial"/>
              </w:rPr>
              <w:t xml:space="preserve">can </w:t>
            </w:r>
            <w:r>
              <w:rPr>
                <w:rFonts w:ascii="Arial" w:hAnsi="Arial" w:cs="Arial"/>
              </w:rPr>
              <w:t>be found</w:t>
            </w:r>
            <w:r w:rsidR="00B81CEB">
              <w:rPr>
                <w:rFonts w:ascii="Arial" w:hAnsi="Arial" w:cs="Arial"/>
              </w:rPr>
              <w:t xml:space="preserve"> following the link below.</w:t>
            </w:r>
          </w:p>
          <w:p w14:paraId="5BE00C66" w14:textId="77777777" w:rsidR="009F16C6" w:rsidRDefault="009F16C6" w:rsidP="009F16C6"/>
          <w:p w14:paraId="53244A84" w14:textId="714B33E6" w:rsidR="003F6745" w:rsidRDefault="009F16C6" w:rsidP="009F16C6">
            <w:hyperlink r:id="rId13" w:history="1">
              <w:r w:rsidRPr="004A50D5">
                <w:rPr>
                  <w:rStyle w:val="Hyperlink"/>
                </w:rPr>
                <w:t>https://form.atomuscyber.us/technicaltooling</w:t>
              </w:r>
            </w:hyperlink>
          </w:p>
          <w:p w14:paraId="6F22DBA3" w14:textId="1C4611FA" w:rsidR="009F16C6" w:rsidRDefault="009F16C6" w:rsidP="00DC1E4F">
            <w:pPr>
              <w:rPr>
                <w:rFonts w:ascii="Arial" w:hAnsi="Arial" w:cs="Arial"/>
              </w:rPr>
            </w:pPr>
          </w:p>
        </w:tc>
      </w:tr>
      <w:tr w:rsidR="003F6745" w:rsidRPr="004375EF" w14:paraId="4CFF7D64" w14:textId="77777777" w:rsidTr="23DC6767">
        <w:trPr>
          <w:jc w:val="center"/>
        </w:trPr>
        <w:tc>
          <w:tcPr>
            <w:tcW w:w="6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1491D" w14:textId="34AE5167" w:rsidR="003F6745" w:rsidRDefault="00420286" w:rsidP="003F6745">
            <w:pPr>
              <w:overflowPunct w:val="0"/>
              <w:autoSpaceDE w:val="0"/>
              <w:autoSpaceDN w:val="0"/>
              <w:adjustRightInd w:val="0"/>
              <w:spacing w:before="120" w:after="120"/>
              <w:textAlignment w:val="baseline"/>
              <w:rPr>
                <w:rStyle w:val="Strong"/>
                <w:rFonts w:ascii="Arial" w:hAnsi="Arial" w:cs="Arial"/>
                <w:color w:val="111111"/>
                <w:sz w:val="22"/>
                <w:szCs w:val="22"/>
                <w:shd w:val="clear" w:color="auto" w:fill="F3F3F3"/>
              </w:rPr>
            </w:pPr>
            <w:proofErr w:type="spellStart"/>
            <w:r>
              <w:rPr>
                <w:rStyle w:val="Strong"/>
                <w:rFonts w:ascii="Arial" w:hAnsi="Arial" w:cs="Arial"/>
                <w:color w:val="111111"/>
                <w:sz w:val="22"/>
                <w:szCs w:val="22"/>
                <w:shd w:val="clear" w:color="auto" w:fill="F3F3F3"/>
              </w:rPr>
              <w:t>hh</w:t>
            </w:r>
            <w:proofErr w:type="spellEnd"/>
            <w:r>
              <w:rPr>
                <w:rStyle w:val="Strong"/>
                <w:rFonts w:ascii="Arial" w:hAnsi="Arial" w:cs="Arial"/>
                <w:color w:val="111111"/>
                <w:sz w:val="22"/>
                <w:szCs w:val="22"/>
                <w:shd w:val="clear" w:color="auto" w:fill="F3F3F3"/>
              </w:rPr>
              <w:t>.</w:t>
            </w:r>
            <w:r w:rsidR="003F6745">
              <w:rPr>
                <w:rStyle w:val="Strong"/>
                <w:rFonts w:ascii="Arial" w:hAnsi="Arial" w:cs="Arial"/>
                <w:color w:val="111111"/>
                <w:sz w:val="22"/>
                <w:szCs w:val="22"/>
                <w:shd w:val="clear" w:color="auto" w:fill="F3F3F3"/>
              </w:rPr>
              <w:t xml:space="preserve"> Does your company ensure compliance with </w:t>
            </w:r>
          </w:p>
          <w:p w14:paraId="1A56223D" w14:textId="3A992DB4" w:rsidR="003F6745" w:rsidRDefault="003F6745" w:rsidP="00DC1E4F">
            <w:pPr>
              <w:overflowPunct w:val="0"/>
              <w:autoSpaceDE w:val="0"/>
              <w:autoSpaceDN w:val="0"/>
              <w:adjustRightInd w:val="0"/>
              <w:spacing w:before="120" w:after="120"/>
              <w:textAlignment w:val="baseline"/>
              <w:rPr>
                <w:rStyle w:val="Strong"/>
                <w:rFonts w:ascii="Arial" w:hAnsi="Arial" w:cs="Arial"/>
                <w:color w:val="111111"/>
                <w:sz w:val="22"/>
                <w:szCs w:val="22"/>
                <w:shd w:val="clear" w:color="auto" w:fill="F3F3F3"/>
              </w:rPr>
            </w:pPr>
            <w:r>
              <w:rPr>
                <w:rStyle w:val="Strong"/>
                <w:rFonts w:ascii="Arial" w:hAnsi="Arial" w:cs="Arial"/>
                <w:color w:val="111111"/>
                <w:sz w:val="22"/>
                <w:szCs w:val="22"/>
                <w:shd w:val="clear" w:color="auto" w:fill="F3F3F3"/>
              </w:rPr>
              <w:t xml:space="preserve">     FAR 52.222-50?</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8371E3" w14:textId="77777777" w:rsidR="00CD3C5D" w:rsidRDefault="003F6745" w:rsidP="003F6745">
            <w:pPr>
              <w:spacing w:before="120" w:after="120"/>
              <w:ind w:left="360" w:hanging="360"/>
              <w:rPr>
                <w:rFonts w:ascii="Arial" w:hAnsi="Arial" w:cs="Arial"/>
                <w:sz w:val="22"/>
                <w:szCs w:val="22"/>
              </w:rPr>
            </w:pPr>
            <w:r>
              <w:rPr>
                <w:rFonts w:ascii="Arial" w:hAnsi="Arial" w:cs="Arial"/>
                <w:sz w:val="22"/>
                <w:szCs w:val="22"/>
              </w:rPr>
              <w:t>All Suppliers,</w:t>
            </w:r>
          </w:p>
          <w:p w14:paraId="27A8A7E4" w14:textId="77777777" w:rsidR="00CD3C5D" w:rsidRDefault="003F6745" w:rsidP="003F6745">
            <w:pPr>
              <w:spacing w:before="120" w:after="120"/>
              <w:ind w:left="360" w:hanging="360"/>
              <w:rPr>
                <w:rFonts w:ascii="Arial" w:hAnsi="Arial" w:cs="Arial"/>
                <w:sz w:val="22"/>
                <w:szCs w:val="22"/>
              </w:rPr>
            </w:pPr>
            <w:r>
              <w:rPr>
                <w:rFonts w:ascii="Arial" w:hAnsi="Arial" w:cs="Arial"/>
                <w:sz w:val="22"/>
                <w:szCs w:val="22"/>
              </w:rPr>
              <w:t xml:space="preserve">Manufacturers, </w:t>
            </w:r>
          </w:p>
          <w:p w14:paraId="756C3EF8" w14:textId="4EB59883" w:rsidR="003F6745" w:rsidRDefault="003F6745" w:rsidP="003F6745">
            <w:pPr>
              <w:spacing w:before="120" w:after="120"/>
              <w:ind w:left="360" w:hanging="360"/>
              <w:rPr>
                <w:rFonts w:ascii="Arial" w:hAnsi="Arial" w:cs="Arial"/>
                <w:sz w:val="22"/>
                <w:szCs w:val="22"/>
              </w:rPr>
            </w:pPr>
            <w:r>
              <w:rPr>
                <w:rFonts w:ascii="Arial" w:hAnsi="Arial" w:cs="Arial"/>
                <w:sz w:val="22"/>
                <w:szCs w:val="22"/>
              </w:rPr>
              <w:t>and Distributors</w:t>
            </w:r>
          </w:p>
        </w:tc>
        <w:tc>
          <w:tcPr>
            <w:tcW w:w="6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B8B4DE" w14:textId="1EAD1D3F" w:rsidR="003F6745" w:rsidRDefault="00CD3C5D" w:rsidP="0001720F">
            <w:pPr>
              <w:spacing w:before="120" w:after="120"/>
              <w:rPr>
                <w:rFonts w:ascii="Arial" w:hAnsi="Arial" w:cs="Arial"/>
              </w:rPr>
            </w:pPr>
            <w:r>
              <w:rPr>
                <w:rFonts w:ascii="Arial" w:hAnsi="Arial" w:cs="Arial"/>
              </w:rPr>
              <w:t xml:space="preserve">U.S. government contractors and their agents are prohibited from engaging in any form of trafficking in persons.  This includes, harboring, transportation, provision, or obtaining of a person for labor or services </w:t>
            </w:r>
            <w:proofErr w:type="gramStart"/>
            <w:r>
              <w:rPr>
                <w:rFonts w:ascii="Arial" w:hAnsi="Arial" w:cs="Arial"/>
              </w:rPr>
              <w:t>through the use of</w:t>
            </w:r>
            <w:proofErr w:type="gramEnd"/>
            <w:r>
              <w:rPr>
                <w:rFonts w:ascii="Arial" w:hAnsi="Arial" w:cs="Arial"/>
              </w:rPr>
              <w:t xml:space="preserve"> force, fraud, or coercion for the purpose of subjection to involuntary servitude, debt bondage, or slavery, and sex trafficking.</w:t>
            </w:r>
          </w:p>
        </w:tc>
      </w:tr>
    </w:tbl>
    <w:p w14:paraId="30BD4CC8" w14:textId="77777777" w:rsidR="00B36B37" w:rsidRPr="008B3B0E" w:rsidRDefault="00B36B37" w:rsidP="008B3B0E"/>
    <w:sectPr w:rsidR="00B36B37" w:rsidRPr="008B3B0E" w:rsidSect="00935E65">
      <w:footerReference w:type="even" r:id="rId14"/>
      <w:footerReference w:type="default" r:id="rId15"/>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Jacob Matthaei" w:date="2026-03-06T13:54:00Z" w:initials="JM">
    <w:p w14:paraId="1D19B992" w14:textId="77777777" w:rsidR="00F210D6" w:rsidRDefault="00F210D6" w:rsidP="00F210D6">
      <w:pPr>
        <w:pStyle w:val="CommentText"/>
      </w:pPr>
      <w:r>
        <w:rPr>
          <w:rStyle w:val="CommentReference"/>
        </w:rPr>
        <w:annotationRef/>
      </w:r>
      <w:r>
        <w:t>Come back to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19B9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095EF4" w16cex:dateUtc="2026-03-06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19B992" w16cid:durableId="7E095E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E95D" w14:textId="77777777" w:rsidR="00DB5A29" w:rsidRDefault="00DB5A29" w:rsidP="008B3B0E">
      <w:r>
        <w:separator/>
      </w:r>
    </w:p>
  </w:endnote>
  <w:endnote w:type="continuationSeparator" w:id="0">
    <w:p w14:paraId="25D9D355" w14:textId="77777777" w:rsidR="00DB5A29" w:rsidRDefault="00DB5A29" w:rsidP="008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3055006"/>
      <w:docPartObj>
        <w:docPartGallery w:val="Page Numbers (Bottom of Page)"/>
        <w:docPartUnique/>
      </w:docPartObj>
    </w:sdtPr>
    <w:sdtEndPr>
      <w:rPr>
        <w:rStyle w:val="PageNumber"/>
      </w:rPr>
    </w:sdtEndPr>
    <w:sdtContent>
      <w:p w14:paraId="3CD03087" w14:textId="241BCC3D" w:rsidR="009A5539" w:rsidRDefault="009A5539" w:rsidP="000A56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24C617" w14:textId="77777777" w:rsidR="009A5539" w:rsidRDefault="009A5539" w:rsidP="009A55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1299720"/>
      <w:docPartObj>
        <w:docPartGallery w:val="Page Numbers (Bottom of Page)"/>
        <w:docPartUnique/>
      </w:docPartObj>
    </w:sdtPr>
    <w:sdtEndPr>
      <w:rPr>
        <w:rStyle w:val="PageNumber"/>
      </w:rPr>
    </w:sdtEndPr>
    <w:sdtContent>
      <w:p w14:paraId="5952D65D" w14:textId="515F98A6" w:rsidR="009A5539" w:rsidRDefault="009A5539" w:rsidP="000A56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766D775" w14:textId="1A17895B" w:rsidR="008B3B0E" w:rsidRDefault="008B3B0E" w:rsidP="009A5539">
    <w:pPr>
      <w:pStyle w:val="Footer"/>
      <w:ind w:right="360"/>
    </w:pPr>
    <w:r>
      <w:t>TTSQR Supplier Quality Requirements</w:t>
    </w:r>
    <w:r>
      <w:tab/>
    </w:r>
    <w:r>
      <w:ptab w:relativeTo="margin" w:alignment="center" w:leader="none"/>
    </w:r>
    <w:r w:rsidR="00C72BE4">
      <w:t xml:space="preserve">          </w:t>
    </w:r>
    <w:r w:rsidR="00F83077">
      <w:t xml:space="preserve">         </w:t>
    </w:r>
    <w:r w:rsidR="00C72BE4">
      <w:t xml:space="preserve"> </w:t>
    </w:r>
    <w:r w:rsidR="00F83077">
      <w:t xml:space="preserve">Rev </w:t>
    </w:r>
    <w:r w:rsidR="00420286">
      <w:t>6, 3.20.2026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DDB2" w14:textId="77777777" w:rsidR="00DB5A29" w:rsidRDefault="00DB5A29" w:rsidP="008B3B0E">
      <w:r>
        <w:separator/>
      </w:r>
    </w:p>
  </w:footnote>
  <w:footnote w:type="continuationSeparator" w:id="0">
    <w:p w14:paraId="003DDD1B" w14:textId="77777777" w:rsidR="00DB5A29" w:rsidRDefault="00DB5A29" w:rsidP="008B3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F39"/>
    <w:multiLevelType w:val="hybridMultilevel"/>
    <w:tmpl w:val="60EC931A"/>
    <w:lvl w:ilvl="0" w:tplc="FE106A36">
      <w:start w:val="25"/>
      <w:numFmt w:val="low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C79E2"/>
    <w:multiLevelType w:val="multilevel"/>
    <w:tmpl w:val="03F4FFD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372047"/>
    <w:multiLevelType w:val="hybridMultilevel"/>
    <w:tmpl w:val="0534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C5272"/>
    <w:multiLevelType w:val="hybridMultilevel"/>
    <w:tmpl w:val="41C24058"/>
    <w:lvl w:ilvl="0" w:tplc="3260D9E6">
      <w:start w:val="11"/>
      <w:numFmt w:val="low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4149A"/>
    <w:multiLevelType w:val="hybridMultilevel"/>
    <w:tmpl w:val="A192E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B6B74"/>
    <w:multiLevelType w:val="hybridMultilevel"/>
    <w:tmpl w:val="4164F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75D51"/>
    <w:multiLevelType w:val="hybridMultilevel"/>
    <w:tmpl w:val="70641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A7483"/>
    <w:multiLevelType w:val="hybridMultilevel"/>
    <w:tmpl w:val="5192ACE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39811DD"/>
    <w:multiLevelType w:val="hybridMultilevel"/>
    <w:tmpl w:val="D56C1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F67FA"/>
    <w:multiLevelType w:val="hybridMultilevel"/>
    <w:tmpl w:val="6A34C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22733"/>
    <w:multiLevelType w:val="hybridMultilevel"/>
    <w:tmpl w:val="5E2E9BBA"/>
    <w:lvl w:ilvl="0" w:tplc="763EA9EA">
      <w:start w:val="1"/>
      <w:numFmt w:val="low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C5500B"/>
    <w:multiLevelType w:val="hybridMultilevel"/>
    <w:tmpl w:val="151C4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5D253D"/>
    <w:multiLevelType w:val="hybridMultilevel"/>
    <w:tmpl w:val="B6F4450A"/>
    <w:lvl w:ilvl="0" w:tplc="84788D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E90F37"/>
    <w:multiLevelType w:val="hybridMultilevel"/>
    <w:tmpl w:val="B036749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62C97261"/>
    <w:multiLevelType w:val="hybridMultilevel"/>
    <w:tmpl w:val="7B701F6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7696493"/>
    <w:multiLevelType w:val="hybridMultilevel"/>
    <w:tmpl w:val="FB6AAEB8"/>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852EA"/>
    <w:multiLevelType w:val="hybridMultilevel"/>
    <w:tmpl w:val="3A08A6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829466">
    <w:abstractNumId w:val="9"/>
  </w:num>
  <w:num w:numId="2" w16cid:durableId="2129544796">
    <w:abstractNumId w:val="8"/>
  </w:num>
  <w:num w:numId="3" w16cid:durableId="471412608">
    <w:abstractNumId w:val="4"/>
  </w:num>
  <w:num w:numId="4" w16cid:durableId="619184696">
    <w:abstractNumId w:val="16"/>
  </w:num>
  <w:num w:numId="5" w16cid:durableId="777262225">
    <w:abstractNumId w:val="10"/>
  </w:num>
  <w:num w:numId="6" w16cid:durableId="1499150700">
    <w:abstractNumId w:val="5"/>
  </w:num>
  <w:num w:numId="7" w16cid:durableId="2028284322">
    <w:abstractNumId w:val="13"/>
  </w:num>
  <w:num w:numId="8" w16cid:durableId="1338538453">
    <w:abstractNumId w:val="2"/>
  </w:num>
  <w:num w:numId="9" w16cid:durableId="205065706">
    <w:abstractNumId w:val="6"/>
  </w:num>
  <w:num w:numId="10" w16cid:durableId="1117331704">
    <w:abstractNumId w:val="1"/>
  </w:num>
  <w:num w:numId="11" w16cid:durableId="1918055945">
    <w:abstractNumId w:val="7"/>
  </w:num>
  <w:num w:numId="12" w16cid:durableId="669526254">
    <w:abstractNumId w:val="12"/>
  </w:num>
  <w:num w:numId="13" w16cid:durableId="934243200">
    <w:abstractNumId w:val="14"/>
  </w:num>
  <w:num w:numId="14" w16cid:durableId="286467694">
    <w:abstractNumId w:val="15"/>
  </w:num>
  <w:num w:numId="15" w16cid:durableId="2095317674">
    <w:abstractNumId w:val="11"/>
  </w:num>
  <w:num w:numId="16" w16cid:durableId="110516403">
    <w:abstractNumId w:val="3"/>
  </w:num>
  <w:num w:numId="17" w16cid:durableId="1143017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ob Matthaei">
    <w15:presenceInfo w15:providerId="AD" w15:userId="S::jakem@technicaltooling.com::963c1c1f-8eee-492a-8918-7b6ab4b01a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C8"/>
    <w:rsid w:val="00005365"/>
    <w:rsid w:val="0001720F"/>
    <w:rsid w:val="00031473"/>
    <w:rsid w:val="00047881"/>
    <w:rsid w:val="0005335E"/>
    <w:rsid w:val="000574B7"/>
    <w:rsid w:val="00060D2D"/>
    <w:rsid w:val="000657E8"/>
    <w:rsid w:val="000866B5"/>
    <w:rsid w:val="000945F9"/>
    <w:rsid w:val="00096C7C"/>
    <w:rsid w:val="00097582"/>
    <w:rsid w:val="000A15B5"/>
    <w:rsid w:val="000B6959"/>
    <w:rsid w:val="000C09DC"/>
    <w:rsid w:val="000C4183"/>
    <w:rsid w:val="000F62E5"/>
    <w:rsid w:val="00125AB8"/>
    <w:rsid w:val="00146AD1"/>
    <w:rsid w:val="00162F61"/>
    <w:rsid w:val="00184BEC"/>
    <w:rsid w:val="001A42C5"/>
    <w:rsid w:val="001B30FC"/>
    <w:rsid w:val="001D62E3"/>
    <w:rsid w:val="001D6A83"/>
    <w:rsid w:val="001D6BC5"/>
    <w:rsid w:val="001F359D"/>
    <w:rsid w:val="001F67F8"/>
    <w:rsid w:val="00217730"/>
    <w:rsid w:val="002322D5"/>
    <w:rsid w:val="00244CFD"/>
    <w:rsid w:val="002770A8"/>
    <w:rsid w:val="00277D41"/>
    <w:rsid w:val="0028133B"/>
    <w:rsid w:val="002A1778"/>
    <w:rsid w:val="002A460E"/>
    <w:rsid w:val="002D2738"/>
    <w:rsid w:val="002D6AAB"/>
    <w:rsid w:val="002E316C"/>
    <w:rsid w:val="002F2DD9"/>
    <w:rsid w:val="002F7C80"/>
    <w:rsid w:val="00317752"/>
    <w:rsid w:val="0032331B"/>
    <w:rsid w:val="00326363"/>
    <w:rsid w:val="00332634"/>
    <w:rsid w:val="00361757"/>
    <w:rsid w:val="00363519"/>
    <w:rsid w:val="00382C4E"/>
    <w:rsid w:val="003A3392"/>
    <w:rsid w:val="003A6359"/>
    <w:rsid w:val="003C75CB"/>
    <w:rsid w:val="003D6953"/>
    <w:rsid w:val="003E2529"/>
    <w:rsid w:val="003E73C8"/>
    <w:rsid w:val="003F6745"/>
    <w:rsid w:val="00420286"/>
    <w:rsid w:val="00426389"/>
    <w:rsid w:val="004465CA"/>
    <w:rsid w:val="004678A4"/>
    <w:rsid w:val="00475EDC"/>
    <w:rsid w:val="0049213C"/>
    <w:rsid w:val="004A1CE8"/>
    <w:rsid w:val="004A5F28"/>
    <w:rsid w:val="004A76F4"/>
    <w:rsid w:val="004C7B03"/>
    <w:rsid w:val="004D0E2C"/>
    <w:rsid w:val="004E3CE1"/>
    <w:rsid w:val="004E41B1"/>
    <w:rsid w:val="004F2270"/>
    <w:rsid w:val="004F7910"/>
    <w:rsid w:val="00502BB4"/>
    <w:rsid w:val="00504898"/>
    <w:rsid w:val="00512AD9"/>
    <w:rsid w:val="005363D0"/>
    <w:rsid w:val="005468BD"/>
    <w:rsid w:val="00551484"/>
    <w:rsid w:val="00557740"/>
    <w:rsid w:val="00560024"/>
    <w:rsid w:val="00561738"/>
    <w:rsid w:val="00565529"/>
    <w:rsid w:val="0056638C"/>
    <w:rsid w:val="005667E1"/>
    <w:rsid w:val="005862C7"/>
    <w:rsid w:val="00586321"/>
    <w:rsid w:val="005968D3"/>
    <w:rsid w:val="005B24A1"/>
    <w:rsid w:val="005B34B9"/>
    <w:rsid w:val="005E1E33"/>
    <w:rsid w:val="005F7735"/>
    <w:rsid w:val="006015EB"/>
    <w:rsid w:val="00655017"/>
    <w:rsid w:val="0066427A"/>
    <w:rsid w:val="0068073D"/>
    <w:rsid w:val="00692EDC"/>
    <w:rsid w:val="006A51C8"/>
    <w:rsid w:val="006C6411"/>
    <w:rsid w:val="006E3C04"/>
    <w:rsid w:val="006F1420"/>
    <w:rsid w:val="006F250A"/>
    <w:rsid w:val="006F5CBE"/>
    <w:rsid w:val="006F662B"/>
    <w:rsid w:val="007007B1"/>
    <w:rsid w:val="007059A0"/>
    <w:rsid w:val="00710835"/>
    <w:rsid w:val="007118F0"/>
    <w:rsid w:val="00721B77"/>
    <w:rsid w:val="0072200B"/>
    <w:rsid w:val="0072221C"/>
    <w:rsid w:val="00731983"/>
    <w:rsid w:val="0075548F"/>
    <w:rsid w:val="00761F50"/>
    <w:rsid w:val="00793249"/>
    <w:rsid w:val="007A11E4"/>
    <w:rsid w:val="007A1255"/>
    <w:rsid w:val="007A38DC"/>
    <w:rsid w:val="007C0018"/>
    <w:rsid w:val="007C2279"/>
    <w:rsid w:val="007D1524"/>
    <w:rsid w:val="007D227B"/>
    <w:rsid w:val="007D3CDA"/>
    <w:rsid w:val="007D4CFD"/>
    <w:rsid w:val="007F3641"/>
    <w:rsid w:val="00800A89"/>
    <w:rsid w:val="00801FA3"/>
    <w:rsid w:val="008231DB"/>
    <w:rsid w:val="00855D26"/>
    <w:rsid w:val="008576D2"/>
    <w:rsid w:val="0086189F"/>
    <w:rsid w:val="008636EE"/>
    <w:rsid w:val="008A0F44"/>
    <w:rsid w:val="008A3354"/>
    <w:rsid w:val="008B3B0E"/>
    <w:rsid w:val="008B54F1"/>
    <w:rsid w:val="008C0561"/>
    <w:rsid w:val="008C6C53"/>
    <w:rsid w:val="008D2603"/>
    <w:rsid w:val="008D7CE3"/>
    <w:rsid w:val="008E26AE"/>
    <w:rsid w:val="008E4FA4"/>
    <w:rsid w:val="008F1710"/>
    <w:rsid w:val="008F1A37"/>
    <w:rsid w:val="0093216E"/>
    <w:rsid w:val="00935E65"/>
    <w:rsid w:val="00960371"/>
    <w:rsid w:val="00974B3F"/>
    <w:rsid w:val="009878A3"/>
    <w:rsid w:val="00993717"/>
    <w:rsid w:val="009A1046"/>
    <w:rsid w:val="009A1D10"/>
    <w:rsid w:val="009A335E"/>
    <w:rsid w:val="009A5539"/>
    <w:rsid w:val="009B2123"/>
    <w:rsid w:val="009B3D82"/>
    <w:rsid w:val="009B58C7"/>
    <w:rsid w:val="009C5AAB"/>
    <w:rsid w:val="009D044C"/>
    <w:rsid w:val="009E41D6"/>
    <w:rsid w:val="009F16C6"/>
    <w:rsid w:val="009F30E4"/>
    <w:rsid w:val="009F66FC"/>
    <w:rsid w:val="00A00E0D"/>
    <w:rsid w:val="00A043DF"/>
    <w:rsid w:val="00A30DAA"/>
    <w:rsid w:val="00A454A7"/>
    <w:rsid w:val="00A5083A"/>
    <w:rsid w:val="00A50E80"/>
    <w:rsid w:val="00A55CDE"/>
    <w:rsid w:val="00A702EC"/>
    <w:rsid w:val="00A81632"/>
    <w:rsid w:val="00A8368B"/>
    <w:rsid w:val="00AC569C"/>
    <w:rsid w:val="00AC6663"/>
    <w:rsid w:val="00AD2EE1"/>
    <w:rsid w:val="00AF1670"/>
    <w:rsid w:val="00AF4915"/>
    <w:rsid w:val="00B0095E"/>
    <w:rsid w:val="00B212B9"/>
    <w:rsid w:val="00B35A8D"/>
    <w:rsid w:val="00B36B37"/>
    <w:rsid w:val="00B469FB"/>
    <w:rsid w:val="00B81B76"/>
    <w:rsid w:val="00B81CEB"/>
    <w:rsid w:val="00B86B20"/>
    <w:rsid w:val="00B93775"/>
    <w:rsid w:val="00BF1AA3"/>
    <w:rsid w:val="00C05F64"/>
    <w:rsid w:val="00C0637A"/>
    <w:rsid w:val="00C150E0"/>
    <w:rsid w:val="00C27144"/>
    <w:rsid w:val="00C272BA"/>
    <w:rsid w:val="00C32345"/>
    <w:rsid w:val="00C36996"/>
    <w:rsid w:val="00C36B1C"/>
    <w:rsid w:val="00C645E2"/>
    <w:rsid w:val="00C666EB"/>
    <w:rsid w:val="00C72BE4"/>
    <w:rsid w:val="00C936B0"/>
    <w:rsid w:val="00CA48AF"/>
    <w:rsid w:val="00CB35C2"/>
    <w:rsid w:val="00CC04ED"/>
    <w:rsid w:val="00CD3C5D"/>
    <w:rsid w:val="00CD685C"/>
    <w:rsid w:val="00CE26D4"/>
    <w:rsid w:val="00D13C94"/>
    <w:rsid w:val="00D33700"/>
    <w:rsid w:val="00D44211"/>
    <w:rsid w:val="00D50AA4"/>
    <w:rsid w:val="00D51AD6"/>
    <w:rsid w:val="00D620A3"/>
    <w:rsid w:val="00D64F4D"/>
    <w:rsid w:val="00D74A56"/>
    <w:rsid w:val="00D907EA"/>
    <w:rsid w:val="00DB5A29"/>
    <w:rsid w:val="00DC1E4F"/>
    <w:rsid w:val="00DC7876"/>
    <w:rsid w:val="00DF34EC"/>
    <w:rsid w:val="00DF5352"/>
    <w:rsid w:val="00E10204"/>
    <w:rsid w:val="00E34011"/>
    <w:rsid w:val="00E44912"/>
    <w:rsid w:val="00E53D93"/>
    <w:rsid w:val="00E563A3"/>
    <w:rsid w:val="00E62489"/>
    <w:rsid w:val="00E63C22"/>
    <w:rsid w:val="00E844CA"/>
    <w:rsid w:val="00E95F93"/>
    <w:rsid w:val="00EA5E45"/>
    <w:rsid w:val="00EB1BAD"/>
    <w:rsid w:val="00EC1AA2"/>
    <w:rsid w:val="00ED7437"/>
    <w:rsid w:val="00EE03CC"/>
    <w:rsid w:val="00EE3158"/>
    <w:rsid w:val="00EF1AA6"/>
    <w:rsid w:val="00F210D6"/>
    <w:rsid w:val="00F26FF6"/>
    <w:rsid w:val="00F339CB"/>
    <w:rsid w:val="00F63B68"/>
    <w:rsid w:val="00F83077"/>
    <w:rsid w:val="00F91188"/>
    <w:rsid w:val="00F95B24"/>
    <w:rsid w:val="00FE04B4"/>
    <w:rsid w:val="00FF3FCB"/>
    <w:rsid w:val="05E5E8A7"/>
    <w:rsid w:val="23DC6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5351"/>
  <w15:chartTrackingRefBased/>
  <w15:docId w15:val="{18EB9EE6-ECA7-B34B-8648-6888335F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5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53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0E"/>
    <w:pPr>
      <w:ind w:left="720"/>
      <w:contextualSpacing/>
    </w:pPr>
  </w:style>
  <w:style w:type="paragraph" w:styleId="Header">
    <w:name w:val="header"/>
    <w:basedOn w:val="Normal"/>
    <w:link w:val="HeaderChar"/>
    <w:uiPriority w:val="99"/>
    <w:unhideWhenUsed/>
    <w:rsid w:val="008B3B0E"/>
    <w:pPr>
      <w:tabs>
        <w:tab w:val="center" w:pos="4680"/>
        <w:tab w:val="right" w:pos="9360"/>
      </w:tabs>
    </w:pPr>
  </w:style>
  <w:style w:type="character" w:customStyle="1" w:styleId="HeaderChar">
    <w:name w:val="Header Char"/>
    <w:basedOn w:val="DefaultParagraphFont"/>
    <w:link w:val="Header"/>
    <w:uiPriority w:val="99"/>
    <w:rsid w:val="008B3B0E"/>
  </w:style>
  <w:style w:type="paragraph" w:styleId="Footer">
    <w:name w:val="footer"/>
    <w:basedOn w:val="Normal"/>
    <w:link w:val="FooterChar"/>
    <w:uiPriority w:val="99"/>
    <w:unhideWhenUsed/>
    <w:rsid w:val="008B3B0E"/>
    <w:pPr>
      <w:tabs>
        <w:tab w:val="center" w:pos="4680"/>
        <w:tab w:val="right" w:pos="9360"/>
      </w:tabs>
    </w:pPr>
  </w:style>
  <w:style w:type="character" w:customStyle="1" w:styleId="FooterChar">
    <w:name w:val="Footer Char"/>
    <w:basedOn w:val="DefaultParagraphFont"/>
    <w:link w:val="Footer"/>
    <w:uiPriority w:val="99"/>
    <w:rsid w:val="008B3B0E"/>
  </w:style>
  <w:style w:type="character" w:styleId="PageNumber">
    <w:name w:val="page number"/>
    <w:basedOn w:val="DefaultParagraphFont"/>
    <w:uiPriority w:val="99"/>
    <w:semiHidden/>
    <w:unhideWhenUsed/>
    <w:rsid w:val="009A5539"/>
  </w:style>
  <w:style w:type="table" w:styleId="TableGrid">
    <w:name w:val="Table Grid"/>
    <w:basedOn w:val="TableNormal"/>
    <w:uiPriority w:val="39"/>
    <w:rsid w:val="009A55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6C53"/>
    <w:pPr>
      <w:autoSpaceDE w:val="0"/>
      <w:autoSpaceDN w:val="0"/>
      <w:adjustRightInd w:val="0"/>
    </w:pPr>
    <w:rPr>
      <w:rFonts w:ascii="Arial" w:hAnsi="Arial" w:cs="Arial"/>
      <w:color w:val="000000"/>
    </w:rPr>
  </w:style>
  <w:style w:type="character" w:customStyle="1" w:styleId="Heading1Char">
    <w:name w:val="Heading 1 Char"/>
    <w:basedOn w:val="DefaultParagraphFont"/>
    <w:link w:val="Heading1"/>
    <w:uiPriority w:val="9"/>
    <w:rsid w:val="000945F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945F9"/>
    <w:pPr>
      <w:spacing w:before="480" w:line="276" w:lineRule="auto"/>
      <w:outlineLvl w:val="9"/>
    </w:pPr>
    <w:rPr>
      <w:b/>
      <w:bCs/>
      <w:sz w:val="28"/>
      <w:szCs w:val="28"/>
    </w:rPr>
  </w:style>
  <w:style w:type="paragraph" w:styleId="TOC1">
    <w:name w:val="toc 1"/>
    <w:basedOn w:val="Normal"/>
    <w:next w:val="Normal"/>
    <w:autoRedefine/>
    <w:uiPriority w:val="39"/>
    <w:unhideWhenUsed/>
    <w:rsid w:val="000945F9"/>
    <w:pPr>
      <w:spacing w:before="120"/>
    </w:pPr>
    <w:rPr>
      <w:rFonts w:cstheme="minorHAnsi"/>
      <w:b/>
      <w:bCs/>
      <w:i/>
      <w:iCs/>
    </w:rPr>
  </w:style>
  <w:style w:type="paragraph" w:styleId="TOC2">
    <w:name w:val="toc 2"/>
    <w:basedOn w:val="Normal"/>
    <w:next w:val="Normal"/>
    <w:autoRedefine/>
    <w:uiPriority w:val="39"/>
    <w:semiHidden/>
    <w:unhideWhenUsed/>
    <w:rsid w:val="000945F9"/>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0945F9"/>
    <w:pPr>
      <w:ind w:left="480"/>
    </w:pPr>
    <w:rPr>
      <w:rFonts w:cstheme="minorHAnsi"/>
      <w:sz w:val="20"/>
      <w:szCs w:val="20"/>
    </w:rPr>
  </w:style>
  <w:style w:type="paragraph" w:styleId="TOC4">
    <w:name w:val="toc 4"/>
    <w:basedOn w:val="Normal"/>
    <w:next w:val="Normal"/>
    <w:autoRedefine/>
    <w:uiPriority w:val="39"/>
    <w:semiHidden/>
    <w:unhideWhenUsed/>
    <w:rsid w:val="000945F9"/>
    <w:pPr>
      <w:ind w:left="720"/>
    </w:pPr>
    <w:rPr>
      <w:rFonts w:cstheme="minorHAnsi"/>
      <w:sz w:val="20"/>
      <w:szCs w:val="20"/>
    </w:rPr>
  </w:style>
  <w:style w:type="paragraph" w:styleId="TOC5">
    <w:name w:val="toc 5"/>
    <w:basedOn w:val="Normal"/>
    <w:next w:val="Normal"/>
    <w:autoRedefine/>
    <w:uiPriority w:val="39"/>
    <w:semiHidden/>
    <w:unhideWhenUsed/>
    <w:rsid w:val="000945F9"/>
    <w:pPr>
      <w:ind w:left="960"/>
    </w:pPr>
    <w:rPr>
      <w:rFonts w:cstheme="minorHAnsi"/>
      <w:sz w:val="20"/>
      <w:szCs w:val="20"/>
    </w:rPr>
  </w:style>
  <w:style w:type="paragraph" w:styleId="TOC6">
    <w:name w:val="toc 6"/>
    <w:basedOn w:val="Normal"/>
    <w:next w:val="Normal"/>
    <w:autoRedefine/>
    <w:uiPriority w:val="39"/>
    <w:semiHidden/>
    <w:unhideWhenUsed/>
    <w:rsid w:val="000945F9"/>
    <w:pPr>
      <w:ind w:left="1200"/>
    </w:pPr>
    <w:rPr>
      <w:rFonts w:cstheme="minorHAnsi"/>
      <w:sz w:val="20"/>
      <w:szCs w:val="20"/>
    </w:rPr>
  </w:style>
  <w:style w:type="paragraph" w:styleId="TOC7">
    <w:name w:val="toc 7"/>
    <w:basedOn w:val="Normal"/>
    <w:next w:val="Normal"/>
    <w:autoRedefine/>
    <w:uiPriority w:val="39"/>
    <w:semiHidden/>
    <w:unhideWhenUsed/>
    <w:rsid w:val="000945F9"/>
    <w:pPr>
      <w:ind w:left="1440"/>
    </w:pPr>
    <w:rPr>
      <w:rFonts w:cstheme="minorHAnsi"/>
      <w:sz w:val="20"/>
      <w:szCs w:val="20"/>
    </w:rPr>
  </w:style>
  <w:style w:type="paragraph" w:styleId="TOC8">
    <w:name w:val="toc 8"/>
    <w:basedOn w:val="Normal"/>
    <w:next w:val="Normal"/>
    <w:autoRedefine/>
    <w:uiPriority w:val="39"/>
    <w:semiHidden/>
    <w:unhideWhenUsed/>
    <w:rsid w:val="000945F9"/>
    <w:pPr>
      <w:ind w:left="1680"/>
    </w:pPr>
    <w:rPr>
      <w:rFonts w:cstheme="minorHAnsi"/>
      <w:sz w:val="20"/>
      <w:szCs w:val="20"/>
    </w:rPr>
  </w:style>
  <w:style w:type="paragraph" w:styleId="TOC9">
    <w:name w:val="toc 9"/>
    <w:basedOn w:val="Normal"/>
    <w:next w:val="Normal"/>
    <w:autoRedefine/>
    <w:uiPriority w:val="39"/>
    <w:semiHidden/>
    <w:unhideWhenUsed/>
    <w:rsid w:val="000945F9"/>
    <w:pPr>
      <w:ind w:left="1920"/>
    </w:pPr>
    <w:rPr>
      <w:rFonts w:cstheme="minorHAnsi"/>
      <w:sz w:val="20"/>
      <w:szCs w:val="20"/>
    </w:rPr>
  </w:style>
  <w:style w:type="character" w:customStyle="1" w:styleId="Heading2Char">
    <w:name w:val="Heading 2 Char"/>
    <w:basedOn w:val="DefaultParagraphFont"/>
    <w:link w:val="Heading2"/>
    <w:uiPriority w:val="9"/>
    <w:rsid w:val="00DF535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F5352"/>
    <w:rPr>
      <w:color w:val="0563C1" w:themeColor="hyperlink"/>
      <w:u w:val="single"/>
    </w:rPr>
  </w:style>
  <w:style w:type="paragraph" w:styleId="Title">
    <w:name w:val="Title"/>
    <w:basedOn w:val="Normal"/>
    <w:next w:val="Normal"/>
    <w:link w:val="TitleChar"/>
    <w:uiPriority w:val="10"/>
    <w:qFormat/>
    <w:rsid w:val="005048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898"/>
    <w:rPr>
      <w:rFonts w:asciiTheme="majorHAnsi" w:eastAsiaTheme="majorEastAsia" w:hAnsiTheme="majorHAnsi" w:cstheme="majorBidi"/>
      <w:spacing w:val="-10"/>
      <w:kern w:val="28"/>
      <w:sz w:val="56"/>
      <w:szCs w:val="56"/>
    </w:rPr>
  </w:style>
  <w:style w:type="paragraph" w:styleId="Revision">
    <w:name w:val="Revision"/>
    <w:hidden/>
    <w:uiPriority w:val="99"/>
    <w:semiHidden/>
    <w:rsid w:val="00332634"/>
  </w:style>
  <w:style w:type="character" w:styleId="Strong">
    <w:name w:val="Strong"/>
    <w:basedOn w:val="DefaultParagraphFont"/>
    <w:uiPriority w:val="22"/>
    <w:qFormat/>
    <w:rsid w:val="008A3354"/>
    <w:rPr>
      <w:b/>
      <w:bCs/>
    </w:rPr>
  </w:style>
  <w:style w:type="character" w:styleId="UnresolvedMention">
    <w:name w:val="Unresolved Mention"/>
    <w:basedOn w:val="DefaultParagraphFont"/>
    <w:uiPriority w:val="99"/>
    <w:semiHidden/>
    <w:unhideWhenUsed/>
    <w:rsid w:val="009F16C6"/>
    <w:rPr>
      <w:color w:val="605E5C"/>
      <w:shd w:val="clear" w:color="auto" w:fill="E1DFDD"/>
    </w:rPr>
  </w:style>
  <w:style w:type="character" w:styleId="CommentReference">
    <w:name w:val="annotation reference"/>
    <w:basedOn w:val="DefaultParagraphFont"/>
    <w:uiPriority w:val="99"/>
    <w:semiHidden/>
    <w:unhideWhenUsed/>
    <w:rsid w:val="00F210D6"/>
    <w:rPr>
      <w:sz w:val="16"/>
      <w:szCs w:val="16"/>
    </w:rPr>
  </w:style>
  <w:style w:type="paragraph" w:styleId="CommentText">
    <w:name w:val="annotation text"/>
    <w:basedOn w:val="Normal"/>
    <w:link w:val="CommentTextChar"/>
    <w:uiPriority w:val="99"/>
    <w:unhideWhenUsed/>
    <w:rsid w:val="00F210D6"/>
    <w:rPr>
      <w:sz w:val="20"/>
      <w:szCs w:val="20"/>
    </w:rPr>
  </w:style>
  <w:style w:type="character" w:customStyle="1" w:styleId="CommentTextChar">
    <w:name w:val="Comment Text Char"/>
    <w:basedOn w:val="DefaultParagraphFont"/>
    <w:link w:val="CommentText"/>
    <w:uiPriority w:val="99"/>
    <w:rsid w:val="00F210D6"/>
    <w:rPr>
      <w:sz w:val="20"/>
      <w:szCs w:val="20"/>
    </w:rPr>
  </w:style>
  <w:style w:type="paragraph" w:styleId="CommentSubject">
    <w:name w:val="annotation subject"/>
    <w:basedOn w:val="CommentText"/>
    <w:next w:val="CommentText"/>
    <w:link w:val="CommentSubjectChar"/>
    <w:uiPriority w:val="99"/>
    <w:semiHidden/>
    <w:unhideWhenUsed/>
    <w:rsid w:val="00F210D6"/>
    <w:rPr>
      <w:b/>
      <w:bCs/>
    </w:rPr>
  </w:style>
  <w:style w:type="character" w:customStyle="1" w:styleId="CommentSubjectChar">
    <w:name w:val="Comment Subject Char"/>
    <w:basedOn w:val="CommentTextChar"/>
    <w:link w:val="CommentSubject"/>
    <w:uiPriority w:val="99"/>
    <w:semiHidden/>
    <w:rsid w:val="00F210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74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atomuscyber.us/technicaltool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5853A-A8FF-A54D-8C4C-63EA2BE1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2775</Words>
  <Characters>15822</Characters>
  <Application>Microsoft Office Word</Application>
  <DocSecurity>0</DocSecurity>
  <Lines>131</Lines>
  <Paragraphs>37</Paragraphs>
  <ScaleCrop>false</ScaleCrop>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Vallejo</dc:creator>
  <cp:keywords/>
  <dc:description/>
  <cp:lastModifiedBy>Juli Vallejo</cp:lastModifiedBy>
  <cp:revision>2</cp:revision>
  <cp:lastPrinted>2026-03-20T17:22:00Z</cp:lastPrinted>
  <dcterms:created xsi:type="dcterms:W3CDTF">2026-07-29T17:50:00Z</dcterms:created>
  <dcterms:modified xsi:type="dcterms:W3CDTF">2026-07-29T17:50:00Z</dcterms:modified>
</cp:coreProperties>
</file>